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6ED" w:rsidRDefault="004A06ED" w:rsidP="004A06ED">
      <w:pPr>
        <w:spacing w:after="0" w:line="240" w:lineRule="auto"/>
        <w:jc w:val="center"/>
        <w:rPr>
          <w:rFonts w:ascii="Times New Roman" w:hAnsi="Times New Roman"/>
          <w:b/>
          <w:sz w:val="24"/>
          <w:szCs w:val="24"/>
        </w:rPr>
      </w:pPr>
      <w:r>
        <w:rPr>
          <w:rFonts w:ascii="Times New Roman" w:hAnsi="Times New Roman"/>
          <w:b/>
          <w:sz w:val="24"/>
          <w:szCs w:val="24"/>
        </w:rPr>
        <w:t>КАМЧАТСКИЙ КРАЙ</w:t>
      </w:r>
    </w:p>
    <w:p w:rsidR="004A06ED" w:rsidRDefault="004A06ED" w:rsidP="004A06ED">
      <w:pPr>
        <w:spacing w:after="0" w:line="240" w:lineRule="auto"/>
        <w:jc w:val="center"/>
        <w:rPr>
          <w:rFonts w:ascii="Times New Roman" w:hAnsi="Times New Roman"/>
          <w:b/>
          <w:sz w:val="24"/>
          <w:szCs w:val="24"/>
        </w:rPr>
      </w:pPr>
    </w:p>
    <w:p w:rsidR="004A06ED" w:rsidRDefault="004A06ED" w:rsidP="004A06ED">
      <w:pPr>
        <w:spacing w:after="0" w:line="240" w:lineRule="auto"/>
        <w:jc w:val="center"/>
        <w:rPr>
          <w:rFonts w:ascii="Times New Roman" w:hAnsi="Times New Roman"/>
          <w:b/>
          <w:sz w:val="24"/>
          <w:szCs w:val="24"/>
        </w:rPr>
      </w:pPr>
      <w:r>
        <w:rPr>
          <w:rFonts w:ascii="Times New Roman" w:hAnsi="Times New Roman"/>
          <w:b/>
          <w:sz w:val="24"/>
          <w:szCs w:val="24"/>
        </w:rPr>
        <w:t xml:space="preserve">АДМИНИСТРАЦИЯ </w:t>
      </w:r>
    </w:p>
    <w:p w:rsidR="004A06ED" w:rsidRDefault="004A06ED" w:rsidP="004A06ED">
      <w:pPr>
        <w:spacing w:after="0" w:line="240" w:lineRule="auto"/>
        <w:jc w:val="center"/>
        <w:rPr>
          <w:rFonts w:ascii="Times New Roman" w:hAnsi="Times New Roman"/>
          <w:b/>
          <w:sz w:val="24"/>
          <w:szCs w:val="24"/>
        </w:rPr>
      </w:pPr>
      <w:r>
        <w:rPr>
          <w:rFonts w:ascii="Times New Roman" w:hAnsi="Times New Roman"/>
          <w:b/>
          <w:sz w:val="24"/>
          <w:szCs w:val="24"/>
        </w:rPr>
        <w:t>НОВОЛЕСНОВСКОГО СЕЛЬСКОГО ПОСЕЛЕНИЯ</w:t>
      </w:r>
    </w:p>
    <w:p w:rsidR="004A06ED" w:rsidRDefault="004A06ED" w:rsidP="004A06ED">
      <w:pPr>
        <w:spacing w:after="0" w:line="240" w:lineRule="auto"/>
        <w:jc w:val="center"/>
        <w:rPr>
          <w:rFonts w:ascii="Times New Roman" w:hAnsi="Times New Roman"/>
          <w:b/>
          <w:sz w:val="24"/>
          <w:szCs w:val="24"/>
        </w:rPr>
      </w:pPr>
      <w:r>
        <w:rPr>
          <w:rFonts w:ascii="Times New Roman" w:hAnsi="Times New Roman"/>
          <w:b/>
          <w:sz w:val="24"/>
          <w:szCs w:val="24"/>
        </w:rPr>
        <w:t>ЕЛИЗОВСКОГО МУНИЦИПАЛЬНОГО РАЙОНА</w:t>
      </w:r>
    </w:p>
    <w:p w:rsidR="004A06ED" w:rsidRDefault="004A06ED" w:rsidP="004A06ED">
      <w:pPr>
        <w:spacing w:after="0" w:line="240" w:lineRule="auto"/>
        <w:jc w:val="center"/>
        <w:rPr>
          <w:rFonts w:ascii="Times New Roman" w:hAnsi="Times New Roman"/>
          <w:sz w:val="24"/>
          <w:szCs w:val="24"/>
        </w:rPr>
      </w:pPr>
    </w:p>
    <w:p w:rsidR="004A06ED" w:rsidRDefault="004A06ED" w:rsidP="004A06ED">
      <w:pPr>
        <w:spacing w:after="0" w:line="240" w:lineRule="auto"/>
        <w:jc w:val="center"/>
        <w:rPr>
          <w:rFonts w:ascii="Times New Roman" w:hAnsi="Times New Roman"/>
          <w:b/>
          <w:spacing w:val="40"/>
          <w:sz w:val="28"/>
          <w:szCs w:val="28"/>
        </w:rPr>
      </w:pPr>
      <w:r>
        <w:rPr>
          <w:rFonts w:ascii="Times New Roman" w:hAnsi="Times New Roman"/>
          <w:b/>
          <w:spacing w:val="40"/>
          <w:sz w:val="28"/>
          <w:szCs w:val="28"/>
        </w:rPr>
        <w:t>РАСПОРЯЖЕНИЕ</w:t>
      </w:r>
    </w:p>
    <w:p w:rsidR="004A06ED" w:rsidRDefault="004A06ED" w:rsidP="004A06ED">
      <w:pPr>
        <w:spacing w:after="0" w:line="240" w:lineRule="auto"/>
        <w:jc w:val="center"/>
        <w:rPr>
          <w:rFonts w:ascii="Times New Roman" w:hAnsi="Times New Roman"/>
          <w:sz w:val="28"/>
          <w:szCs w:val="28"/>
        </w:rPr>
      </w:pPr>
    </w:p>
    <w:p w:rsidR="004A06ED" w:rsidRDefault="004A06ED" w:rsidP="004A06ED">
      <w:pPr>
        <w:spacing w:after="0" w:line="360" w:lineRule="auto"/>
        <w:rPr>
          <w:rFonts w:ascii="Times New Roman" w:hAnsi="Times New Roman"/>
          <w:sz w:val="28"/>
          <w:szCs w:val="28"/>
        </w:rPr>
      </w:pPr>
      <w:proofErr w:type="gramStart"/>
      <w:r>
        <w:rPr>
          <w:rFonts w:ascii="Times New Roman" w:hAnsi="Times New Roman"/>
          <w:sz w:val="28"/>
          <w:szCs w:val="28"/>
        </w:rPr>
        <w:t>от</w:t>
      </w:r>
      <w:proofErr w:type="gramEnd"/>
      <w:r>
        <w:rPr>
          <w:rFonts w:ascii="Times New Roman" w:hAnsi="Times New Roman"/>
          <w:sz w:val="28"/>
          <w:szCs w:val="28"/>
        </w:rPr>
        <w:t xml:space="preserve"> </w:t>
      </w:r>
      <w:r w:rsidR="00CA02FC" w:rsidRPr="00057901">
        <w:rPr>
          <w:rFonts w:ascii="Times New Roman" w:hAnsi="Times New Roman"/>
          <w:sz w:val="28"/>
          <w:szCs w:val="28"/>
        </w:rPr>
        <w:t>2</w:t>
      </w:r>
      <w:r w:rsidR="00DB616A">
        <w:rPr>
          <w:rFonts w:ascii="Times New Roman" w:hAnsi="Times New Roman"/>
          <w:sz w:val="28"/>
          <w:szCs w:val="28"/>
        </w:rPr>
        <w:t>0</w:t>
      </w:r>
      <w:r w:rsidR="00413D26" w:rsidRPr="00057901">
        <w:rPr>
          <w:rFonts w:ascii="Times New Roman" w:hAnsi="Times New Roman"/>
          <w:sz w:val="28"/>
          <w:szCs w:val="28"/>
        </w:rPr>
        <w:t xml:space="preserve"> </w:t>
      </w:r>
      <w:r w:rsidR="00DB616A">
        <w:rPr>
          <w:rFonts w:ascii="Times New Roman" w:hAnsi="Times New Roman"/>
          <w:sz w:val="28"/>
          <w:szCs w:val="28"/>
        </w:rPr>
        <w:t>дека</w:t>
      </w:r>
      <w:r w:rsidR="005F1604" w:rsidRPr="00057901">
        <w:rPr>
          <w:rFonts w:ascii="Times New Roman" w:hAnsi="Times New Roman"/>
          <w:sz w:val="28"/>
          <w:szCs w:val="28"/>
        </w:rPr>
        <w:t>бря</w:t>
      </w:r>
      <w:r w:rsidR="002648B5" w:rsidRPr="00057901">
        <w:rPr>
          <w:rFonts w:ascii="Times New Roman" w:hAnsi="Times New Roman"/>
          <w:sz w:val="28"/>
          <w:szCs w:val="28"/>
        </w:rPr>
        <w:t xml:space="preserve"> </w:t>
      </w:r>
      <w:r w:rsidRPr="00057901">
        <w:rPr>
          <w:rFonts w:ascii="Times New Roman" w:hAnsi="Times New Roman"/>
          <w:sz w:val="28"/>
          <w:szCs w:val="28"/>
        </w:rPr>
        <w:t>201</w:t>
      </w:r>
      <w:r w:rsidR="00413D26" w:rsidRPr="00057901">
        <w:rPr>
          <w:rFonts w:ascii="Times New Roman" w:hAnsi="Times New Roman"/>
          <w:sz w:val="28"/>
          <w:szCs w:val="28"/>
        </w:rPr>
        <w:t>8</w:t>
      </w:r>
      <w:r w:rsidRPr="00057901">
        <w:rPr>
          <w:rFonts w:ascii="Times New Roman" w:hAnsi="Times New Roman"/>
          <w:sz w:val="28"/>
          <w:szCs w:val="28"/>
        </w:rPr>
        <w:t xml:space="preserve"> </w:t>
      </w:r>
      <w:r>
        <w:rPr>
          <w:rFonts w:ascii="Times New Roman" w:hAnsi="Times New Roman"/>
          <w:sz w:val="28"/>
          <w:szCs w:val="28"/>
        </w:rPr>
        <w:t xml:space="preserve">г.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5C3EBB">
        <w:rPr>
          <w:rFonts w:ascii="Times New Roman" w:hAnsi="Times New Roman"/>
          <w:sz w:val="28"/>
          <w:szCs w:val="28"/>
        </w:rPr>
        <w:t xml:space="preserve">     </w:t>
      </w:r>
      <w:r w:rsidR="00B21101">
        <w:rPr>
          <w:rFonts w:ascii="Times New Roman" w:hAnsi="Times New Roman"/>
          <w:sz w:val="28"/>
          <w:szCs w:val="28"/>
        </w:rPr>
        <w:t xml:space="preserve"> </w:t>
      </w:r>
      <w:r w:rsidR="005C3EBB">
        <w:rPr>
          <w:rFonts w:ascii="Times New Roman" w:hAnsi="Times New Roman"/>
          <w:sz w:val="28"/>
          <w:szCs w:val="28"/>
        </w:rPr>
        <w:t xml:space="preserve"> </w:t>
      </w:r>
      <w:r w:rsidR="005F1604">
        <w:rPr>
          <w:rFonts w:ascii="Times New Roman" w:hAnsi="Times New Roman"/>
          <w:sz w:val="28"/>
          <w:szCs w:val="28"/>
        </w:rPr>
        <w:t xml:space="preserve">  </w:t>
      </w:r>
      <w:r w:rsidR="005C3EBB">
        <w:rPr>
          <w:rFonts w:ascii="Times New Roman" w:hAnsi="Times New Roman"/>
          <w:sz w:val="28"/>
          <w:szCs w:val="28"/>
        </w:rPr>
        <w:t xml:space="preserve"> </w:t>
      </w:r>
      <w:r>
        <w:rPr>
          <w:rFonts w:ascii="Times New Roman" w:hAnsi="Times New Roman"/>
          <w:sz w:val="28"/>
          <w:szCs w:val="28"/>
        </w:rPr>
        <w:t>№</w:t>
      </w:r>
      <w:r w:rsidR="00675FAA">
        <w:rPr>
          <w:rFonts w:ascii="Times New Roman" w:hAnsi="Times New Roman"/>
          <w:sz w:val="28"/>
          <w:szCs w:val="28"/>
        </w:rPr>
        <w:t xml:space="preserve"> </w:t>
      </w:r>
      <w:r w:rsidR="00DB616A">
        <w:rPr>
          <w:rFonts w:ascii="Times New Roman" w:hAnsi="Times New Roman"/>
          <w:sz w:val="28"/>
          <w:szCs w:val="28"/>
        </w:rPr>
        <w:t>116</w:t>
      </w:r>
    </w:p>
    <w:p w:rsidR="004A06ED" w:rsidRDefault="004A06ED" w:rsidP="004A06ED">
      <w:pPr>
        <w:spacing w:after="0" w:line="360" w:lineRule="auto"/>
        <w:jc w:val="center"/>
        <w:rPr>
          <w:rFonts w:ascii="Times New Roman" w:hAnsi="Times New Roman"/>
          <w:sz w:val="20"/>
          <w:szCs w:val="20"/>
        </w:rPr>
      </w:pPr>
      <w:r>
        <w:rPr>
          <w:rFonts w:ascii="Times New Roman" w:hAnsi="Times New Roman"/>
          <w:sz w:val="20"/>
          <w:szCs w:val="20"/>
        </w:rPr>
        <w:t>пос. Лесной</w:t>
      </w:r>
    </w:p>
    <w:p w:rsidR="004A06ED" w:rsidRDefault="004A06ED" w:rsidP="004A06ED">
      <w:pPr>
        <w:spacing w:after="0" w:line="360" w:lineRule="auto"/>
        <w:jc w:val="center"/>
        <w:rPr>
          <w:rFonts w:ascii="Times New Roman" w:hAnsi="Times New Roman"/>
          <w:sz w:val="28"/>
          <w:szCs w:val="28"/>
        </w:rPr>
      </w:pPr>
    </w:p>
    <w:p w:rsidR="004A06ED" w:rsidRPr="00E50AB3" w:rsidRDefault="00E50AB3" w:rsidP="00E50AB3">
      <w:pPr>
        <w:spacing w:after="0" w:line="240" w:lineRule="auto"/>
        <w:jc w:val="center"/>
        <w:rPr>
          <w:rFonts w:ascii="Times New Roman" w:hAnsi="Times New Roman"/>
          <w:b/>
          <w:sz w:val="28"/>
          <w:szCs w:val="28"/>
        </w:rPr>
      </w:pPr>
      <w:r>
        <w:rPr>
          <w:rFonts w:ascii="Times New Roman" w:hAnsi="Times New Roman"/>
          <w:b/>
          <w:sz w:val="28"/>
          <w:szCs w:val="28"/>
        </w:rPr>
        <w:t>О</w:t>
      </w:r>
      <w:r w:rsidRPr="00E50AB3">
        <w:rPr>
          <w:rFonts w:ascii="Times New Roman" w:hAnsi="Times New Roman"/>
          <w:b/>
          <w:sz w:val="28"/>
          <w:szCs w:val="28"/>
        </w:rPr>
        <w:t>б утверждении учетной политики для целей бюджетного учета</w:t>
      </w:r>
    </w:p>
    <w:p w:rsidR="004A06ED" w:rsidRDefault="0073174E" w:rsidP="00E735A4">
      <w:pPr>
        <w:spacing w:after="0" w:line="240" w:lineRule="auto"/>
        <w:jc w:val="both"/>
        <w:rPr>
          <w:rFonts w:ascii="Times New Roman" w:hAnsi="Times New Roman"/>
          <w:sz w:val="28"/>
          <w:szCs w:val="28"/>
        </w:rPr>
      </w:pPr>
      <w:r>
        <w:rPr>
          <w:rFonts w:ascii="Times New Roman" w:hAnsi="Times New Roman"/>
          <w:sz w:val="28"/>
          <w:szCs w:val="28"/>
        </w:rPr>
        <w:tab/>
      </w:r>
    </w:p>
    <w:p w:rsidR="00E50AB3" w:rsidRPr="00E50AB3" w:rsidRDefault="00E50AB3" w:rsidP="00E50AB3">
      <w:pPr>
        <w:pStyle w:val="a3"/>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5"/>
        <w:jc w:val="both"/>
        <w:rPr>
          <w:rFonts w:ascii="Times New Roman" w:hAnsi="Times New Roman"/>
          <w:sz w:val="28"/>
          <w:szCs w:val="28"/>
        </w:rPr>
      </w:pPr>
      <w:r w:rsidRPr="00E50AB3">
        <w:rPr>
          <w:rFonts w:ascii="Times New Roman" w:hAnsi="Times New Roman"/>
          <w:sz w:val="28"/>
          <w:szCs w:val="28"/>
        </w:rPr>
        <w:t xml:space="preserve">Во исполнение Закона от 6 декабря 2011 № 402-ФЗ и приказа Минфина России от 1 декабря 2010 № 157н утвердить учетную политику для целей бюджетного учета согласно приложению и ввести ее в действие с </w:t>
      </w:r>
      <w:r w:rsidRPr="00E50AB3">
        <w:rPr>
          <w:rStyle w:val="fill"/>
          <w:rFonts w:ascii="Times New Roman" w:hAnsi="Times New Roman"/>
          <w:b w:val="0"/>
          <w:i w:val="0"/>
          <w:color w:val="auto"/>
          <w:sz w:val="28"/>
          <w:szCs w:val="28"/>
        </w:rPr>
        <w:t>1 января 201</w:t>
      </w:r>
      <w:r w:rsidR="00DB616A">
        <w:rPr>
          <w:rStyle w:val="fill"/>
          <w:rFonts w:ascii="Times New Roman" w:hAnsi="Times New Roman"/>
          <w:b w:val="0"/>
          <w:i w:val="0"/>
          <w:color w:val="auto"/>
          <w:sz w:val="28"/>
          <w:szCs w:val="28"/>
        </w:rPr>
        <w:t>9</w:t>
      </w:r>
      <w:r w:rsidRPr="00E50AB3">
        <w:rPr>
          <w:rStyle w:val="fill"/>
          <w:rFonts w:ascii="Times New Roman" w:hAnsi="Times New Roman"/>
          <w:b w:val="0"/>
          <w:i w:val="0"/>
          <w:color w:val="auto"/>
          <w:sz w:val="28"/>
          <w:szCs w:val="28"/>
        </w:rPr>
        <w:t xml:space="preserve"> года</w:t>
      </w:r>
      <w:r w:rsidRPr="00E50AB3">
        <w:rPr>
          <w:rFonts w:ascii="Times New Roman" w:hAnsi="Times New Roman"/>
          <w:sz w:val="28"/>
          <w:szCs w:val="28"/>
        </w:rPr>
        <w:t>.</w:t>
      </w:r>
    </w:p>
    <w:p w:rsidR="00E50AB3" w:rsidRPr="00E50AB3" w:rsidRDefault="00E50AB3" w:rsidP="00E50AB3">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5"/>
        <w:jc w:val="both"/>
        <w:rPr>
          <w:rFonts w:ascii="Times New Roman" w:hAnsi="Times New Roman"/>
          <w:sz w:val="28"/>
          <w:szCs w:val="28"/>
        </w:rPr>
      </w:pPr>
      <w:r w:rsidRPr="00E50AB3">
        <w:rPr>
          <w:rFonts w:ascii="Times New Roman" w:hAnsi="Times New Roman"/>
          <w:sz w:val="28"/>
          <w:szCs w:val="28"/>
        </w:rPr>
        <w:t>  Довести до всех подразделений и служб соответствующие документы, необходимые для обеспечения реализации учетной политики и организации бюджетного учета, документооборота, санкционирования расходов.</w:t>
      </w:r>
    </w:p>
    <w:p w:rsidR="003B057F" w:rsidRPr="00E50AB3" w:rsidRDefault="00E50AB3" w:rsidP="0031743A">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5"/>
        <w:jc w:val="both"/>
        <w:rPr>
          <w:rFonts w:ascii="Times New Roman" w:hAnsi="Times New Roman"/>
          <w:sz w:val="28"/>
          <w:szCs w:val="28"/>
          <w:lang w:eastAsia="ru-RU"/>
        </w:rPr>
      </w:pPr>
      <w:r w:rsidRPr="00E50AB3">
        <w:rPr>
          <w:sz w:val="20"/>
          <w:szCs w:val="20"/>
        </w:rPr>
        <w:t> </w:t>
      </w:r>
      <w:r w:rsidR="003B057F" w:rsidRPr="00E50AB3">
        <w:rPr>
          <w:rFonts w:ascii="Times New Roman" w:hAnsi="Times New Roman"/>
          <w:sz w:val="28"/>
          <w:szCs w:val="28"/>
          <w:lang w:eastAsia="ru-RU"/>
        </w:rPr>
        <w:t xml:space="preserve">Контроль за исполнением настоящего распоряжения </w:t>
      </w:r>
      <w:r w:rsidR="004C00EB" w:rsidRPr="00E50AB3">
        <w:rPr>
          <w:rFonts w:ascii="Times New Roman" w:hAnsi="Times New Roman"/>
          <w:sz w:val="28"/>
          <w:szCs w:val="28"/>
          <w:lang w:eastAsia="ru-RU"/>
        </w:rPr>
        <w:t>возложить на начальника финансово-экономической группы Костюкову М.А.</w:t>
      </w:r>
    </w:p>
    <w:p w:rsidR="003B057F" w:rsidRDefault="003B057F" w:rsidP="003B057F">
      <w:pPr>
        <w:pStyle w:val="a3"/>
        <w:spacing w:after="0" w:line="240" w:lineRule="auto"/>
        <w:ind w:left="705"/>
        <w:jc w:val="both"/>
        <w:rPr>
          <w:rFonts w:ascii="Times New Roman" w:hAnsi="Times New Roman"/>
          <w:sz w:val="28"/>
          <w:szCs w:val="28"/>
          <w:lang w:eastAsia="ru-RU"/>
        </w:rPr>
      </w:pPr>
    </w:p>
    <w:p w:rsidR="003B057F" w:rsidRDefault="003B057F" w:rsidP="003B057F">
      <w:pPr>
        <w:pStyle w:val="a3"/>
        <w:spacing w:after="0" w:line="240" w:lineRule="auto"/>
        <w:ind w:left="705"/>
        <w:jc w:val="both"/>
        <w:rPr>
          <w:rFonts w:ascii="Times New Roman" w:hAnsi="Times New Roman"/>
          <w:sz w:val="28"/>
          <w:szCs w:val="28"/>
          <w:lang w:eastAsia="ru-RU"/>
        </w:rPr>
      </w:pPr>
    </w:p>
    <w:p w:rsidR="00370A09" w:rsidRDefault="00370A09" w:rsidP="003B057F">
      <w:pPr>
        <w:pStyle w:val="a3"/>
        <w:spacing w:after="0" w:line="240" w:lineRule="auto"/>
        <w:ind w:left="705"/>
        <w:jc w:val="both"/>
        <w:rPr>
          <w:rFonts w:ascii="Times New Roman" w:hAnsi="Times New Roman"/>
          <w:sz w:val="28"/>
          <w:szCs w:val="28"/>
          <w:lang w:eastAsia="ru-RU"/>
        </w:rPr>
      </w:pPr>
    </w:p>
    <w:p w:rsidR="003B057F" w:rsidRDefault="00E50AB3" w:rsidP="003B057F">
      <w:pPr>
        <w:pStyle w:val="a3"/>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И.о.г</w:t>
      </w:r>
      <w:r w:rsidR="003B057F">
        <w:rPr>
          <w:rFonts w:ascii="Times New Roman" w:hAnsi="Times New Roman"/>
          <w:sz w:val="28"/>
          <w:szCs w:val="28"/>
          <w:lang w:eastAsia="ru-RU"/>
        </w:rPr>
        <w:t>лав</w:t>
      </w:r>
      <w:r>
        <w:rPr>
          <w:rFonts w:ascii="Times New Roman" w:hAnsi="Times New Roman"/>
          <w:sz w:val="28"/>
          <w:szCs w:val="28"/>
          <w:lang w:eastAsia="ru-RU"/>
        </w:rPr>
        <w:t>ы</w:t>
      </w:r>
      <w:r w:rsidR="003B057F">
        <w:rPr>
          <w:rFonts w:ascii="Times New Roman" w:hAnsi="Times New Roman"/>
          <w:sz w:val="28"/>
          <w:szCs w:val="28"/>
          <w:lang w:eastAsia="ru-RU"/>
        </w:rPr>
        <w:t xml:space="preserve"> администрации</w:t>
      </w:r>
    </w:p>
    <w:p w:rsidR="003B057F" w:rsidRDefault="003B057F" w:rsidP="003B057F">
      <w:pPr>
        <w:pStyle w:val="a3"/>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Новолесновского сельского поселения                                       </w:t>
      </w:r>
      <w:r w:rsidR="00E50AB3">
        <w:rPr>
          <w:rFonts w:ascii="Times New Roman" w:hAnsi="Times New Roman"/>
          <w:sz w:val="28"/>
          <w:szCs w:val="28"/>
          <w:lang w:eastAsia="ru-RU"/>
        </w:rPr>
        <w:t>Г.И.Тараканова</w:t>
      </w: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p w:rsidR="00E50AB3" w:rsidRDefault="00E50AB3" w:rsidP="003B057F">
      <w:pPr>
        <w:pStyle w:val="a3"/>
        <w:spacing w:after="0" w:line="240" w:lineRule="auto"/>
        <w:ind w:left="0"/>
        <w:jc w:val="both"/>
        <w:rPr>
          <w:rFonts w:ascii="Times New Roman" w:hAnsi="Times New Roman"/>
          <w:sz w:val="28"/>
          <w:szCs w:val="28"/>
          <w:lang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9758"/>
      </w:tblGrid>
      <w:tr w:rsidR="00E50AB3" w:rsidRPr="00E50AB3" w:rsidTr="006C7724">
        <w:tc>
          <w:tcPr>
            <w:tcW w:w="0" w:type="auto"/>
            <w:tcMar>
              <w:top w:w="60" w:type="dxa"/>
              <w:left w:w="60" w:type="dxa"/>
              <w:bottom w:w="60" w:type="dxa"/>
              <w:right w:w="60" w:type="dxa"/>
            </w:tcMar>
            <w:hideMark/>
          </w:tcPr>
          <w:p w:rsidR="00E50AB3" w:rsidRPr="00E50AB3" w:rsidRDefault="00E50AB3" w:rsidP="00DB616A">
            <w:pPr>
              <w:jc w:val="right"/>
              <w:rPr>
                <w:rFonts w:ascii="Times New Roman" w:hAnsi="Times New Roman"/>
                <w:sz w:val="28"/>
                <w:szCs w:val="28"/>
              </w:rPr>
            </w:pPr>
            <w:r>
              <w:rPr>
                <w:rFonts w:ascii="Times New Roman" w:hAnsi="Times New Roman"/>
                <w:sz w:val="28"/>
                <w:szCs w:val="28"/>
              </w:rPr>
              <w:lastRenderedPageBreak/>
              <w:t>Приложение</w:t>
            </w:r>
            <w:r>
              <w:rPr>
                <w:rFonts w:ascii="Times New Roman" w:hAnsi="Times New Roman"/>
                <w:sz w:val="28"/>
                <w:szCs w:val="28"/>
              </w:rPr>
              <w:br/>
              <w:t>к распоряжению</w:t>
            </w:r>
            <w:r w:rsidRPr="00E50AB3">
              <w:rPr>
                <w:rFonts w:ascii="Times New Roman" w:hAnsi="Times New Roman"/>
                <w:sz w:val="28"/>
                <w:szCs w:val="28"/>
              </w:rPr>
              <w:t xml:space="preserve"> </w:t>
            </w:r>
            <w:r w:rsidR="002C1E61" w:rsidRPr="00E50AB3">
              <w:rPr>
                <w:rFonts w:ascii="Times New Roman" w:hAnsi="Times New Roman"/>
                <w:sz w:val="28"/>
                <w:szCs w:val="28"/>
              </w:rPr>
              <w:t xml:space="preserve">от </w:t>
            </w:r>
            <w:r w:rsidR="002C1E61" w:rsidRPr="002C1E61">
              <w:rPr>
                <w:rStyle w:val="fill"/>
                <w:rFonts w:ascii="Times New Roman" w:hAnsi="Times New Roman"/>
                <w:b w:val="0"/>
                <w:i w:val="0"/>
                <w:color w:val="auto"/>
                <w:sz w:val="28"/>
                <w:szCs w:val="28"/>
              </w:rPr>
              <w:t>2</w:t>
            </w:r>
            <w:r w:rsidR="00DB616A">
              <w:rPr>
                <w:rStyle w:val="fill"/>
                <w:rFonts w:ascii="Times New Roman" w:hAnsi="Times New Roman"/>
                <w:b w:val="0"/>
                <w:i w:val="0"/>
                <w:color w:val="auto"/>
                <w:sz w:val="28"/>
                <w:szCs w:val="28"/>
              </w:rPr>
              <w:t>0</w:t>
            </w:r>
            <w:r w:rsidR="00057901" w:rsidRPr="00057901">
              <w:rPr>
                <w:rStyle w:val="fill"/>
                <w:rFonts w:ascii="Times New Roman" w:hAnsi="Times New Roman"/>
                <w:b w:val="0"/>
                <w:i w:val="0"/>
                <w:color w:val="auto"/>
                <w:sz w:val="28"/>
                <w:szCs w:val="28"/>
              </w:rPr>
              <w:t xml:space="preserve"> </w:t>
            </w:r>
            <w:r w:rsidR="00DB616A">
              <w:rPr>
                <w:rStyle w:val="fill"/>
                <w:rFonts w:ascii="Times New Roman" w:hAnsi="Times New Roman"/>
                <w:b w:val="0"/>
                <w:i w:val="0"/>
                <w:color w:val="auto"/>
                <w:sz w:val="28"/>
                <w:szCs w:val="28"/>
              </w:rPr>
              <w:t>дека</w:t>
            </w:r>
            <w:r w:rsidRPr="00057901">
              <w:rPr>
                <w:rStyle w:val="fill"/>
                <w:rFonts w:ascii="Times New Roman" w:hAnsi="Times New Roman"/>
                <w:b w:val="0"/>
                <w:i w:val="0"/>
                <w:color w:val="auto"/>
                <w:sz w:val="28"/>
                <w:szCs w:val="28"/>
              </w:rPr>
              <w:t xml:space="preserve">бря 2018 </w:t>
            </w:r>
            <w:r w:rsidRPr="00E50AB3">
              <w:rPr>
                <w:rFonts w:ascii="Times New Roman" w:hAnsi="Times New Roman"/>
                <w:sz w:val="28"/>
                <w:szCs w:val="28"/>
              </w:rPr>
              <w:t>№</w:t>
            </w:r>
            <w:r w:rsidR="00057901">
              <w:rPr>
                <w:rFonts w:ascii="Times New Roman" w:hAnsi="Times New Roman"/>
                <w:sz w:val="28"/>
                <w:szCs w:val="28"/>
              </w:rPr>
              <w:t xml:space="preserve"> </w:t>
            </w:r>
            <w:r w:rsidR="00DB616A">
              <w:rPr>
                <w:rFonts w:ascii="Times New Roman" w:hAnsi="Times New Roman"/>
                <w:sz w:val="28"/>
                <w:szCs w:val="28"/>
              </w:rPr>
              <w:t>116</w:t>
            </w:r>
            <w:r w:rsidRPr="00E50AB3">
              <w:rPr>
                <w:rFonts w:ascii="Times New Roman" w:hAnsi="Times New Roman"/>
                <w:sz w:val="28"/>
                <w:szCs w:val="28"/>
              </w:rPr>
              <w:t> </w:t>
            </w:r>
          </w:p>
        </w:tc>
      </w:tr>
    </w:tbl>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rPr>
        <w:t>Учетная политика для целей бюджетного учета</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b/>
          <w:bCs/>
          <w:sz w:val="28"/>
          <w:szCs w:val="28"/>
        </w:rPr>
        <w:t> </w:t>
      </w:r>
      <w:r>
        <w:rPr>
          <w:rFonts w:ascii="Times New Roman" w:hAnsi="Times New Roman"/>
          <w:b/>
          <w:bCs/>
          <w:sz w:val="28"/>
          <w:szCs w:val="28"/>
        </w:rPr>
        <w:tab/>
      </w:r>
      <w:r w:rsidRPr="00E50AB3">
        <w:rPr>
          <w:rFonts w:ascii="Times New Roman" w:hAnsi="Times New Roman"/>
          <w:sz w:val="28"/>
          <w:szCs w:val="28"/>
        </w:rPr>
        <w:t xml:space="preserve">Учетная политика </w:t>
      </w:r>
      <w:r w:rsidRPr="00E50AB3">
        <w:rPr>
          <w:rStyle w:val="fill"/>
          <w:rFonts w:ascii="Times New Roman" w:hAnsi="Times New Roman"/>
          <w:b w:val="0"/>
          <w:i w:val="0"/>
          <w:color w:val="auto"/>
          <w:sz w:val="28"/>
          <w:szCs w:val="28"/>
        </w:rPr>
        <w:t>Администрации Новолесновского сельского поселения Елизовского муниципального района</w:t>
      </w:r>
      <w:r w:rsidRPr="00E50AB3">
        <w:rPr>
          <w:rFonts w:ascii="Times New Roman" w:hAnsi="Times New Roman"/>
          <w:sz w:val="28"/>
          <w:szCs w:val="28"/>
        </w:rPr>
        <w:t xml:space="preserve"> разработана в соответствии с приказами Минфина России:</w:t>
      </w:r>
    </w:p>
    <w:p w:rsidR="00E50AB3" w:rsidRPr="00E50AB3" w:rsidRDefault="00E50AB3" w:rsidP="00E50A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от</w:t>
      </w:r>
      <w:proofErr w:type="gramEnd"/>
      <w:r w:rsidRPr="00E50AB3">
        <w:rPr>
          <w:rFonts w:ascii="Times New Roman" w:hAnsi="Times New Roman"/>
          <w:sz w:val="28"/>
          <w:szCs w:val="28"/>
        </w:rPr>
        <w:t xml:space="preserve"> 1 декабря 2010 № 157н </w:t>
      </w:r>
      <w:r w:rsidRPr="00CF5BC7">
        <w:rPr>
          <w:rFonts w:ascii="Times New Roman" w:hAnsi="Times New Roman"/>
          <w:sz w:val="28"/>
          <w:szCs w:val="28"/>
        </w:rPr>
        <w:t>«</w:t>
      </w:r>
      <w:r w:rsidRPr="00CF5BC7">
        <w:rPr>
          <w:rFonts w:ascii="Times New Roman" w:hAnsi="Times New Roman"/>
          <w:iCs/>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CF5BC7">
        <w:rPr>
          <w:rFonts w:ascii="Times New Roman" w:hAnsi="Times New Roman"/>
          <w:sz w:val="28"/>
          <w:szCs w:val="28"/>
        </w:rPr>
        <w:t>»</w:t>
      </w:r>
      <w:r w:rsidRPr="00E50AB3">
        <w:rPr>
          <w:rFonts w:ascii="Times New Roman" w:hAnsi="Times New Roman"/>
          <w:sz w:val="28"/>
          <w:szCs w:val="28"/>
        </w:rPr>
        <w:t xml:space="preserve"> (далее – Инструкции к Единому плану счетов № 157н);</w:t>
      </w:r>
    </w:p>
    <w:p w:rsidR="00E50AB3" w:rsidRPr="00E50AB3" w:rsidRDefault="00E50AB3" w:rsidP="00E50A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от</w:t>
      </w:r>
      <w:proofErr w:type="gramEnd"/>
      <w:r w:rsidRPr="00E50AB3">
        <w:rPr>
          <w:rFonts w:ascii="Times New Roman" w:hAnsi="Times New Roman"/>
          <w:sz w:val="28"/>
          <w:szCs w:val="28"/>
        </w:rPr>
        <w:t xml:space="preserve"> 6 декабря 2010 № 162н «</w:t>
      </w:r>
      <w:r w:rsidRPr="00CF5BC7">
        <w:rPr>
          <w:rFonts w:ascii="Times New Roman" w:hAnsi="Times New Roman"/>
          <w:iCs/>
          <w:sz w:val="28"/>
          <w:szCs w:val="28"/>
        </w:rPr>
        <w:t>Об утверждении Плана счетов бюджетного учета и Инструкции по его применению</w:t>
      </w:r>
      <w:r w:rsidRPr="00CF5BC7">
        <w:rPr>
          <w:rFonts w:ascii="Times New Roman" w:hAnsi="Times New Roman"/>
          <w:sz w:val="28"/>
          <w:szCs w:val="28"/>
        </w:rPr>
        <w:t>»</w:t>
      </w:r>
      <w:r w:rsidRPr="00E50AB3">
        <w:rPr>
          <w:rFonts w:ascii="Times New Roman" w:hAnsi="Times New Roman"/>
          <w:sz w:val="28"/>
          <w:szCs w:val="28"/>
        </w:rPr>
        <w:t xml:space="preserve"> (далее – Инструкция № 162н);</w:t>
      </w:r>
    </w:p>
    <w:p w:rsidR="00E50AB3" w:rsidRPr="00E50AB3" w:rsidRDefault="00E50AB3" w:rsidP="00E50A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от</w:t>
      </w:r>
      <w:proofErr w:type="gramEnd"/>
      <w:r w:rsidRPr="00E50AB3">
        <w:rPr>
          <w:rFonts w:ascii="Times New Roman" w:hAnsi="Times New Roman"/>
          <w:sz w:val="28"/>
          <w:szCs w:val="28"/>
        </w:rPr>
        <w:t xml:space="preserve"> 1 июля 2013 № 65н </w:t>
      </w:r>
      <w:r w:rsidRPr="00CF5BC7">
        <w:rPr>
          <w:rFonts w:ascii="Times New Roman" w:hAnsi="Times New Roman"/>
          <w:sz w:val="28"/>
          <w:szCs w:val="28"/>
        </w:rPr>
        <w:t>«</w:t>
      </w:r>
      <w:r w:rsidRPr="00CF5BC7">
        <w:rPr>
          <w:rFonts w:ascii="Times New Roman" w:hAnsi="Times New Roman"/>
          <w:iCs/>
          <w:sz w:val="28"/>
          <w:szCs w:val="28"/>
        </w:rPr>
        <w:t>Об утверждении Указаний о порядке применения бюджетной классификации Российской Федерации</w:t>
      </w:r>
      <w:r w:rsidRPr="00CF5BC7">
        <w:rPr>
          <w:rFonts w:ascii="Times New Roman" w:hAnsi="Times New Roman"/>
          <w:sz w:val="28"/>
          <w:szCs w:val="28"/>
        </w:rPr>
        <w:t>»</w:t>
      </w:r>
      <w:r w:rsidRPr="00E50AB3">
        <w:rPr>
          <w:rFonts w:ascii="Times New Roman" w:hAnsi="Times New Roman"/>
          <w:sz w:val="28"/>
          <w:szCs w:val="28"/>
        </w:rPr>
        <w:t xml:space="preserve"> (далее – приказ № 65н);</w:t>
      </w:r>
    </w:p>
    <w:p w:rsidR="00E50AB3" w:rsidRPr="00E50AB3" w:rsidRDefault="00E50AB3" w:rsidP="00E50A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от</w:t>
      </w:r>
      <w:proofErr w:type="gramEnd"/>
      <w:r w:rsidRPr="00E50AB3">
        <w:rPr>
          <w:rFonts w:ascii="Times New Roman" w:hAnsi="Times New Roman"/>
          <w:sz w:val="28"/>
          <w:szCs w:val="28"/>
        </w:rPr>
        <w:t xml:space="preserve"> 30 марта 2015 № 52н «</w:t>
      </w:r>
      <w:r w:rsidRPr="00CF5BC7">
        <w:rPr>
          <w:rFonts w:ascii="Times New Roman" w:hAnsi="Times New Roman"/>
          <w:iCs/>
          <w:sz w:val="28"/>
          <w:szCs w:val="28"/>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CF5BC7">
        <w:rPr>
          <w:rFonts w:ascii="Times New Roman" w:hAnsi="Times New Roman"/>
          <w:sz w:val="28"/>
          <w:szCs w:val="28"/>
        </w:rPr>
        <w:t>»</w:t>
      </w:r>
      <w:r w:rsidRPr="00E50AB3">
        <w:rPr>
          <w:rFonts w:ascii="Times New Roman" w:hAnsi="Times New Roman"/>
          <w:sz w:val="28"/>
          <w:szCs w:val="28"/>
        </w:rPr>
        <w:t xml:space="preserve"> (далее – приказ № 52н);</w:t>
      </w:r>
    </w:p>
    <w:p w:rsidR="00E50AB3" w:rsidRPr="00E50AB3" w:rsidRDefault="00E50AB3" w:rsidP="00E50AB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r w:rsidRPr="00E50AB3">
        <w:rPr>
          <w:rFonts w:ascii="Times New Roman" w:hAnsi="Times New Roman"/>
          <w:sz w:val="28"/>
          <w:szCs w:val="28"/>
        </w:rPr>
        <w:t>федеральными стандартами бухгалтерского учета для организаций государственного сектора, утвержденными приказами Минфина России от 31 декабря 2016 № 256н, № 257н, № 258н, № 259н, № 260н</w:t>
      </w:r>
      <w:r w:rsidR="00DB616A">
        <w:rPr>
          <w:rFonts w:ascii="Times New Roman" w:hAnsi="Times New Roman"/>
          <w:sz w:val="28"/>
          <w:szCs w:val="28"/>
        </w:rPr>
        <w:t xml:space="preserve">, </w:t>
      </w:r>
      <w:r w:rsidRPr="00E50AB3">
        <w:rPr>
          <w:rFonts w:ascii="Times New Roman" w:hAnsi="Times New Roman"/>
          <w:sz w:val="28"/>
          <w:szCs w:val="28"/>
        </w:rPr>
        <w:t>(далее – соответственно Стандарт «Концептуальные основы бухучета и отчетности», Стандарт «Основные средства», Стандарт «Аренда», Стандарт «Обесценение активов», Стандарт «Представление бухгалтерской (финансовой) отчетности»)</w:t>
      </w:r>
      <w:r w:rsidR="00DB616A">
        <w:rPr>
          <w:rFonts w:ascii="Times New Roman" w:hAnsi="Times New Roman"/>
          <w:sz w:val="28"/>
          <w:szCs w:val="28"/>
        </w:rPr>
        <w:t xml:space="preserve">, </w:t>
      </w:r>
      <w:r w:rsidR="00DB616A">
        <w:rPr>
          <w:rFonts w:ascii="Times New Roman" w:hAnsi="Times New Roman"/>
          <w:sz w:val="28"/>
          <w:szCs w:val="28"/>
        </w:rPr>
        <w:t>от 30.12.2017 № 278н, 275н,</w:t>
      </w:r>
      <w:r w:rsidR="00DB616A">
        <w:rPr>
          <w:rFonts w:ascii="Times New Roman" w:hAnsi="Times New Roman"/>
          <w:sz w:val="28"/>
          <w:szCs w:val="28"/>
        </w:rPr>
        <w:t xml:space="preserve"> 274н, (далее – соответственно Стандарт «Отчет о движении денежных средств», Стандарт «События после отчетной даты», Стандарт «Учетная политика, оценочные значения и ошибки») от 27.02.2018 № 32н (далее – Стандарт «Доходы»), от 30.05.2018 № 122н (далее – Стандарт «Влияние изменений курсов иностранных валют»)</w:t>
      </w:r>
      <w:r w:rsidRPr="00E50AB3">
        <w:rPr>
          <w:rFonts w:ascii="Times New Roman" w:hAnsi="Times New Roman"/>
          <w:sz w:val="28"/>
          <w:szCs w:val="28"/>
        </w:rPr>
        <w:t>.</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Используемые термины и сокращения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6"/>
        <w:gridCol w:w="4386"/>
      </w:tblGrid>
      <w:tr w:rsidR="00E50AB3" w:rsidRPr="00E50AB3" w:rsidTr="006C7724">
        <w:tc>
          <w:tcPr>
            <w:tcW w:w="43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8"/>
                <w:szCs w:val="28"/>
              </w:rPr>
            </w:pPr>
            <w:r w:rsidRPr="00E50AB3">
              <w:rPr>
                <w:rFonts w:ascii="Times New Roman" w:hAnsi="Times New Roman"/>
                <w:b/>
                <w:sz w:val="28"/>
                <w:szCs w:val="28"/>
              </w:rPr>
              <w:t>Наименование</w:t>
            </w:r>
          </w:p>
        </w:tc>
        <w:tc>
          <w:tcPr>
            <w:tcW w:w="43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8"/>
                <w:szCs w:val="28"/>
              </w:rPr>
            </w:pPr>
            <w:r w:rsidRPr="00E50AB3">
              <w:rPr>
                <w:rFonts w:ascii="Times New Roman" w:hAnsi="Times New Roman"/>
                <w:b/>
                <w:sz w:val="28"/>
                <w:szCs w:val="28"/>
              </w:rPr>
              <w:t>Расшифровка (сокращение)</w:t>
            </w:r>
          </w:p>
        </w:tc>
      </w:tr>
      <w:tr w:rsidR="00E50AB3" w:rsidRPr="00E50AB3" w:rsidTr="006C7724">
        <w:tc>
          <w:tcPr>
            <w:tcW w:w="43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 xml:space="preserve">Администрация Новолесновского сельского поселения Елизовского </w:t>
            </w:r>
            <w:r>
              <w:rPr>
                <w:rFonts w:ascii="Times New Roman" w:hAnsi="Times New Roman"/>
                <w:sz w:val="28"/>
                <w:szCs w:val="28"/>
              </w:rPr>
              <w:lastRenderedPageBreak/>
              <w:t>муниципального района</w:t>
            </w:r>
          </w:p>
        </w:tc>
        <w:tc>
          <w:tcPr>
            <w:tcW w:w="4386" w:type="dxa"/>
          </w:tcPr>
          <w:p w:rsidR="00E50AB3" w:rsidRPr="00E50AB3" w:rsidRDefault="00E50AB3"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lastRenderedPageBreak/>
              <w:t xml:space="preserve">Администрация </w:t>
            </w:r>
          </w:p>
        </w:tc>
      </w:tr>
      <w:tr w:rsidR="00CF5BC7" w:rsidRPr="00E50AB3" w:rsidTr="006C7724">
        <w:tc>
          <w:tcPr>
            <w:tcW w:w="4386" w:type="dxa"/>
          </w:tcPr>
          <w:p w:rsidR="00CF5BC7" w:rsidRDefault="00CF5BC7"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lastRenderedPageBreak/>
              <w:t>Финансово-экономическая группа администрации</w:t>
            </w:r>
          </w:p>
        </w:tc>
        <w:tc>
          <w:tcPr>
            <w:tcW w:w="4386" w:type="dxa"/>
          </w:tcPr>
          <w:p w:rsidR="00CF5BC7" w:rsidRDefault="00CF5BC7"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ФЭГ</w:t>
            </w:r>
          </w:p>
        </w:tc>
      </w:tr>
      <w:tr w:rsidR="00E50AB3" w:rsidRPr="00E50AB3" w:rsidTr="006C7724">
        <w:tc>
          <w:tcPr>
            <w:tcW w:w="43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КБК</w:t>
            </w:r>
          </w:p>
        </w:tc>
        <w:tc>
          <w:tcPr>
            <w:tcW w:w="43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1–17 разряды номера счета в соответствии с Рабочим планом счетов</w:t>
            </w:r>
          </w:p>
        </w:tc>
      </w:tr>
    </w:tbl>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E50AB3"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lang w:val="en-US"/>
        </w:rPr>
        <w:t>I</w:t>
      </w:r>
      <w:r w:rsidRPr="00E50AB3">
        <w:rPr>
          <w:rFonts w:ascii="Times New Roman" w:hAnsi="Times New Roman"/>
          <w:b/>
          <w:bCs/>
          <w:sz w:val="28"/>
          <w:szCs w:val="28"/>
        </w:rPr>
        <w:t>. Общие положения</w:t>
      </w:r>
    </w:p>
    <w:p w:rsidR="00E50AB3" w:rsidRPr="00E50AB3" w:rsidRDefault="0028399B"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1. </w:t>
      </w:r>
      <w:r>
        <w:rPr>
          <w:rFonts w:ascii="Times New Roman" w:hAnsi="Times New Roman"/>
          <w:sz w:val="28"/>
          <w:szCs w:val="28"/>
        </w:rPr>
        <w:t>Администрация Новолесновского сельского поселения Елизовского муниципального района</w:t>
      </w:r>
      <w:r w:rsidRPr="00E50AB3">
        <w:rPr>
          <w:rFonts w:ascii="Times New Roman" w:hAnsi="Times New Roman"/>
          <w:sz w:val="28"/>
          <w:szCs w:val="28"/>
        </w:rPr>
        <w:t xml:space="preserve"> </w:t>
      </w:r>
      <w:r w:rsidR="00E50AB3" w:rsidRPr="00E50AB3">
        <w:rPr>
          <w:rFonts w:ascii="Times New Roman" w:hAnsi="Times New Roman"/>
          <w:sz w:val="28"/>
          <w:szCs w:val="28"/>
        </w:rPr>
        <w:t>является администратором доходов, распорядителем бюджетных средств, получателем бюджетных средств.</w:t>
      </w:r>
    </w:p>
    <w:p w:rsidR="00E50AB3" w:rsidRPr="00E50AB3" w:rsidRDefault="00E50AB3"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28399B">
        <w:rPr>
          <w:rFonts w:ascii="Times New Roman" w:hAnsi="Times New Roman"/>
          <w:sz w:val="28"/>
          <w:szCs w:val="28"/>
        </w:rPr>
        <w:tab/>
      </w:r>
      <w:r w:rsidRPr="00E50AB3">
        <w:rPr>
          <w:rFonts w:ascii="Times New Roman" w:hAnsi="Times New Roman"/>
          <w:sz w:val="28"/>
          <w:szCs w:val="28"/>
        </w:rPr>
        <w:t xml:space="preserve">2. Бюджетный учет ведется структурным подразделением – </w:t>
      </w:r>
      <w:r w:rsidR="0028399B">
        <w:rPr>
          <w:rFonts w:ascii="Times New Roman" w:hAnsi="Times New Roman"/>
          <w:sz w:val="28"/>
          <w:szCs w:val="28"/>
        </w:rPr>
        <w:t>финансово-экономической группой администрации</w:t>
      </w:r>
      <w:r w:rsidRPr="00E50AB3">
        <w:rPr>
          <w:rFonts w:ascii="Times New Roman" w:hAnsi="Times New Roman"/>
          <w:sz w:val="28"/>
          <w:szCs w:val="28"/>
        </w:rPr>
        <w:t xml:space="preserve">, возглавляемым </w:t>
      </w:r>
      <w:r w:rsidR="0028399B">
        <w:rPr>
          <w:rFonts w:ascii="Times New Roman" w:hAnsi="Times New Roman"/>
          <w:sz w:val="28"/>
          <w:szCs w:val="28"/>
        </w:rPr>
        <w:t>начальником ФЭГ</w:t>
      </w:r>
      <w:r w:rsidRPr="00E50AB3">
        <w:rPr>
          <w:rFonts w:ascii="Times New Roman" w:hAnsi="Times New Roman"/>
          <w:sz w:val="28"/>
          <w:szCs w:val="28"/>
        </w:rPr>
        <w:t xml:space="preserve">. Сотрудники </w:t>
      </w:r>
      <w:r w:rsidR="0028399B">
        <w:rPr>
          <w:rFonts w:ascii="Times New Roman" w:hAnsi="Times New Roman"/>
          <w:sz w:val="28"/>
          <w:szCs w:val="28"/>
        </w:rPr>
        <w:t>финансово-экономической группы</w:t>
      </w:r>
      <w:r w:rsidRPr="00E50AB3">
        <w:rPr>
          <w:rFonts w:ascii="Times New Roman" w:hAnsi="Times New Roman"/>
          <w:sz w:val="28"/>
          <w:szCs w:val="28"/>
        </w:rPr>
        <w:t xml:space="preserve"> руководствуются в своей работе Положением о бухгалтерии, должностными инструкциями.</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xml:space="preserve">Ответственным за ведение бюджетного учета в учреждении является </w:t>
      </w:r>
      <w:r w:rsidR="0028399B">
        <w:rPr>
          <w:rFonts w:ascii="Times New Roman" w:hAnsi="Times New Roman"/>
          <w:sz w:val="28"/>
          <w:szCs w:val="28"/>
        </w:rPr>
        <w:t>начальник ФЭГ</w:t>
      </w:r>
      <w:r w:rsidRPr="00E50AB3">
        <w:rPr>
          <w:rFonts w:ascii="Times New Roman" w:hAnsi="Times New Roman"/>
          <w:sz w:val="28"/>
          <w:szCs w:val="28"/>
        </w:rPr>
        <w:t>.</w:t>
      </w:r>
      <w:r w:rsidRPr="00E50AB3">
        <w:rPr>
          <w:rFonts w:ascii="Times New Roman" w:hAnsi="Times New Roman"/>
          <w:sz w:val="28"/>
          <w:szCs w:val="28"/>
        </w:rPr>
        <w:br/>
        <w:t>Основание: часть 3 статьи 7 Закона от 6 декабря 2011 № 402-ФЗ.</w:t>
      </w:r>
    </w:p>
    <w:p w:rsidR="00E50AB3" w:rsidRPr="00E50AB3" w:rsidRDefault="0028399B"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ab/>
        <w:t>3</w:t>
      </w:r>
      <w:r w:rsidR="00E50AB3" w:rsidRPr="00E50AB3">
        <w:rPr>
          <w:rFonts w:ascii="Times New Roman" w:hAnsi="Times New Roman"/>
          <w:sz w:val="28"/>
          <w:szCs w:val="28"/>
        </w:rPr>
        <w:t>. В А</w:t>
      </w:r>
      <w:r>
        <w:rPr>
          <w:rFonts w:ascii="Times New Roman" w:hAnsi="Times New Roman"/>
          <w:sz w:val="28"/>
          <w:szCs w:val="28"/>
        </w:rPr>
        <w:t>дминистрации</w:t>
      </w:r>
      <w:r w:rsidR="00E50AB3" w:rsidRPr="00E50AB3">
        <w:rPr>
          <w:rFonts w:ascii="Times New Roman" w:hAnsi="Times New Roman"/>
          <w:sz w:val="28"/>
          <w:szCs w:val="28"/>
        </w:rPr>
        <w:t xml:space="preserve"> действуют постоянные </w:t>
      </w:r>
      <w:proofErr w:type="gramStart"/>
      <w:r w:rsidR="00E50AB3" w:rsidRPr="00E50AB3">
        <w:rPr>
          <w:rFonts w:ascii="Times New Roman" w:hAnsi="Times New Roman"/>
          <w:sz w:val="28"/>
          <w:szCs w:val="28"/>
        </w:rPr>
        <w:t>комиссии:</w:t>
      </w:r>
      <w:r w:rsidR="00E50AB3" w:rsidRPr="00E50AB3">
        <w:rPr>
          <w:rFonts w:ascii="Times New Roman" w:hAnsi="Times New Roman"/>
          <w:sz w:val="28"/>
          <w:szCs w:val="28"/>
        </w:rPr>
        <w:br/>
        <w:t>–</w:t>
      </w:r>
      <w:proofErr w:type="gramEnd"/>
      <w:r w:rsidR="00E50AB3" w:rsidRPr="00E50AB3">
        <w:rPr>
          <w:rFonts w:ascii="Times New Roman" w:hAnsi="Times New Roman"/>
          <w:sz w:val="28"/>
          <w:szCs w:val="28"/>
        </w:rPr>
        <w:t xml:space="preserve"> комиссия по поступлению и выбытию активов (приложение 1); </w:t>
      </w:r>
      <w:r w:rsidR="00E50AB3" w:rsidRPr="00E50AB3">
        <w:rPr>
          <w:rFonts w:ascii="Times New Roman" w:hAnsi="Times New Roman"/>
          <w:sz w:val="28"/>
          <w:szCs w:val="28"/>
        </w:rPr>
        <w:br/>
        <w:t xml:space="preserve">– инвентаризационная комиссия (приложение 2); </w:t>
      </w:r>
      <w:r w:rsidR="00E50AB3" w:rsidRPr="00E50AB3">
        <w:rPr>
          <w:rFonts w:ascii="Times New Roman" w:hAnsi="Times New Roman"/>
          <w:sz w:val="28"/>
          <w:szCs w:val="28"/>
        </w:rPr>
        <w:br/>
        <w:t>– комиссия по проверке показаний одометров автотранспорта (приложение 3);</w:t>
      </w:r>
    </w:p>
    <w:p w:rsidR="00E50AB3" w:rsidRPr="00E50AB3" w:rsidRDefault="00E50AB3"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комиссия для проведения внезапной ревизии кассы (приложение 4).</w:t>
      </w:r>
    </w:p>
    <w:p w:rsidR="00E50AB3" w:rsidRPr="00E50AB3" w:rsidRDefault="00E50AB3"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lang w:val="en-US"/>
        </w:rPr>
        <w:t>II</w:t>
      </w:r>
      <w:r w:rsidRPr="00E50AB3">
        <w:rPr>
          <w:rFonts w:ascii="Times New Roman" w:hAnsi="Times New Roman"/>
          <w:b/>
          <w:bCs/>
          <w:sz w:val="28"/>
          <w:szCs w:val="28"/>
        </w:rPr>
        <w:t>. Технология обработки учетной информации</w:t>
      </w:r>
    </w:p>
    <w:p w:rsidR="002C1E61" w:rsidRPr="002C1E61" w:rsidRDefault="00E50AB3" w:rsidP="00DB6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bookmarkStart w:id="0" w:name="_GoBack"/>
      <w:bookmarkEnd w:id="0"/>
      <w:r w:rsidRPr="002C1E61">
        <w:rPr>
          <w:rFonts w:ascii="Times New Roman" w:hAnsi="Times New Roman"/>
          <w:sz w:val="28"/>
          <w:szCs w:val="28"/>
        </w:rPr>
        <w:t>Бухгалтерский учет ведется в электронном виде с применением программных</w:t>
      </w:r>
      <w:r w:rsidR="002C1E61" w:rsidRPr="002C1E61">
        <w:rPr>
          <w:rFonts w:ascii="Times New Roman" w:hAnsi="Times New Roman"/>
          <w:sz w:val="28"/>
          <w:szCs w:val="28"/>
        </w:rPr>
        <w:t xml:space="preserve"> </w:t>
      </w:r>
      <w:r w:rsidRPr="002C1E61">
        <w:rPr>
          <w:rFonts w:ascii="Times New Roman" w:hAnsi="Times New Roman"/>
          <w:sz w:val="28"/>
          <w:szCs w:val="28"/>
        </w:rPr>
        <w:t>продуктов:</w:t>
      </w:r>
    </w:p>
    <w:p w:rsidR="00E50AB3" w:rsidRPr="002C1E61" w:rsidRDefault="00E50AB3" w:rsidP="002C1E6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sz w:val="28"/>
          <w:szCs w:val="28"/>
        </w:rPr>
      </w:pPr>
      <w:r w:rsidRPr="002C1E61">
        <w:rPr>
          <w:rFonts w:ascii="Times New Roman" w:hAnsi="Times New Roman"/>
          <w:sz w:val="28"/>
          <w:szCs w:val="28"/>
        </w:rPr>
        <w:t xml:space="preserve">– </w:t>
      </w:r>
      <w:r w:rsidRPr="002C1E61">
        <w:rPr>
          <w:rStyle w:val="fill"/>
          <w:rFonts w:ascii="Times New Roman" w:hAnsi="Times New Roman"/>
          <w:b w:val="0"/>
          <w:i w:val="0"/>
          <w:color w:val="auto"/>
          <w:sz w:val="28"/>
          <w:szCs w:val="28"/>
        </w:rPr>
        <w:t>«</w:t>
      </w:r>
      <w:r w:rsidR="0028399B" w:rsidRPr="002C1E61">
        <w:rPr>
          <w:rStyle w:val="fill"/>
          <w:rFonts w:ascii="Times New Roman" w:hAnsi="Times New Roman"/>
          <w:b w:val="0"/>
          <w:i w:val="0"/>
          <w:color w:val="auto"/>
          <w:sz w:val="28"/>
          <w:szCs w:val="28"/>
        </w:rPr>
        <w:t xml:space="preserve">1С </w:t>
      </w:r>
      <w:r w:rsidRPr="002C1E61">
        <w:rPr>
          <w:rStyle w:val="fill"/>
          <w:rFonts w:ascii="Times New Roman" w:hAnsi="Times New Roman"/>
          <w:b w:val="0"/>
          <w:i w:val="0"/>
          <w:color w:val="auto"/>
          <w:sz w:val="28"/>
          <w:szCs w:val="28"/>
        </w:rPr>
        <w:t>Бухгалтерия»</w:t>
      </w:r>
      <w:r w:rsidRPr="002C1E61">
        <w:rPr>
          <w:rFonts w:ascii="Times New Roman" w:hAnsi="Times New Roman"/>
          <w:sz w:val="28"/>
          <w:szCs w:val="28"/>
        </w:rPr>
        <w:t xml:space="preserve"> – для бюджетного </w:t>
      </w:r>
      <w:proofErr w:type="gramStart"/>
      <w:r w:rsidRPr="002C1E61">
        <w:rPr>
          <w:rFonts w:ascii="Times New Roman" w:hAnsi="Times New Roman"/>
          <w:sz w:val="28"/>
          <w:szCs w:val="28"/>
        </w:rPr>
        <w:t>учета;</w:t>
      </w:r>
      <w:r w:rsidRPr="002C1E61">
        <w:rPr>
          <w:rFonts w:ascii="Times New Roman" w:hAnsi="Times New Roman"/>
          <w:sz w:val="28"/>
          <w:szCs w:val="28"/>
        </w:rPr>
        <w:br/>
        <w:t>–</w:t>
      </w:r>
      <w:proofErr w:type="gramEnd"/>
      <w:r w:rsidRPr="002C1E61">
        <w:rPr>
          <w:rFonts w:ascii="Times New Roman" w:hAnsi="Times New Roman"/>
          <w:sz w:val="28"/>
          <w:szCs w:val="28"/>
        </w:rPr>
        <w:t xml:space="preserve"> </w:t>
      </w:r>
      <w:r w:rsidRPr="002C1E61">
        <w:rPr>
          <w:rStyle w:val="fill"/>
          <w:rFonts w:ascii="Times New Roman" w:hAnsi="Times New Roman"/>
          <w:b w:val="0"/>
          <w:i w:val="0"/>
          <w:color w:val="auto"/>
          <w:sz w:val="28"/>
          <w:szCs w:val="28"/>
        </w:rPr>
        <w:t>«Зарплата</w:t>
      </w:r>
      <w:r w:rsidR="0028399B" w:rsidRPr="002C1E61">
        <w:rPr>
          <w:rStyle w:val="fill"/>
          <w:rFonts w:ascii="Times New Roman" w:hAnsi="Times New Roman"/>
          <w:b w:val="0"/>
          <w:i w:val="0"/>
          <w:color w:val="auto"/>
          <w:sz w:val="28"/>
          <w:szCs w:val="28"/>
        </w:rPr>
        <w:t xml:space="preserve"> «Веснин</w:t>
      </w:r>
      <w:r w:rsidRPr="002C1E61">
        <w:rPr>
          <w:rStyle w:val="fill"/>
          <w:rFonts w:ascii="Times New Roman" w:hAnsi="Times New Roman"/>
          <w:b w:val="0"/>
          <w:i w:val="0"/>
          <w:color w:val="auto"/>
          <w:sz w:val="28"/>
          <w:szCs w:val="28"/>
        </w:rPr>
        <w:t>»</w:t>
      </w:r>
      <w:r w:rsidRPr="002C1E61">
        <w:rPr>
          <w:rFonts w:ascii="Times New Roman" w:hAnsi="Times New Roman"/>
          <w:sz w:val="28"/>
          <w:szCs w:val="28"/>
        </w:rPr>
        <w:t xml:space="preserve"> – для учета заработной платы;</w:t>
      </w:r>
      <w:r w:rsidRPr="002C1E61">
        <w:rPr>
          <w:rFonts w:ascii="Times New Roman" w:hAnsi="Times New Roman"/>
          <w:sz w:val="28"/>
          <w:szCs w:val="28"/>
        </w:rPr>
        <w:br/>
        <w:t>– «С</w:t>
      </w:r>
      <w:r w:rsidR="0028399B" w:rsidRPr="002C1E61">
        <w:rPr>
          <w:rFonts w:ascii="Times New Roman" w:hAnsi="Times New Roman"/>
          <w:sz w:val="28"/>
          <w:szCs w:val="28"/>
        </w:rPr>
        <w:t>УФ</w:t>
      </w:r>
      <w:r w:rsidRPr="002C1E61">
        <w:rPr>
          <w:rFonts w:ascii="Times New Roman" w:hAnsi="Times New Roman"/>
          <w:sz w:val="28"/>
          <w:szCs w:val="28"/>
        </w:rPr>
        <w:t>Д» – для администрирования доходов.</w:t>
      </w:r>
      <w:r w:rsidRPr="002C1E61">
        <w:rPr>
          <w:rFonts w:ascii="Times New Roman" w:hAnsi="Times New Roman"/>
          <w:sz w:val="28"/>
          <w:szCs w:val="28"/>
        </w:rPr>
        <w:br/>
        <w:t>Основание: пункт 6 Инструкции к Единому плану счетов № 157н.</w:t>
      </w:r>
    </w:p>
    <w:p w:rsidR="00E50AB3" w:rsidRPr="00E50AB3" w:rsidRDefault="00E50AB3" w:rsidP="00283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28399B">
        <w:rPr>
          <w:rFonts w:ascii="Times New Roman" w:hAnsi="Times New Roman"/>
          <w:sz w:val="28"/>
          <w:szCs w:val="28"/>
        </w:rPr>
        <w:tab/>
      </w:r>
      <w:r w:rsidRPr="00E50AB3">
        <w:rPr>
          <w:rFonts w:ascii="Times New Roman" w:hAnsi="Times New Roman"/>
          <w:sz w:val="28"/>
          <w:szCs w:val="28"/>
        </w:rPr>
        <w:t xml:space="preserve">2. С использованием телекоммуникационных каналов связи и электронной подписи </w:t>
      </w:r>
      <w:r w:rsidR="0028399B">
        <w:rPr>
          <w:rFonts w:ascii="Times New Roman" w:hAnsi="Times New Roman"/>
          <w:sz w:val="28"/>
          <w:szCs w:val="28"/>
        </w:rPr>
        <w:t>ФЭГ</w:t>
      </w:r>
      <w:r w:rsidRPr="00E50AB3">
        <w:rPr>
          <w:rFonts w:ascii="Times New Roman" w:hAnsi="Times New Roman"/>
          <w:sz w:val="28"/>
          <w:szCs w:val="28"/>
        </w:rPr>
        <w:t xml:space="preserve"> </w:t>
      </w:r>
      <w:r w:rsidRPr="0028399B">
        <w:rPr>
          <w:rStyle w:val="fill"/>
          <w:rFonts w:ascii="Times New Roman" w:hAnsi="Times New Roman"/>
          <w:b w:val="0"/>
          <w:i w:val="0"/>
          <w:color w:val="auto"/>
          <w:sz w:val="28"/>
          <w:szCs w:val="28"/>
        </w:rPr>
        <w:t>А</w:t>
      </w:r>
      <w:r w:rsidR="0028399B" w:rsidRPr="0028399B">
        <w:rPr>
          <w:rStyle w:val="fill"/>
          <w:rFonts w:ascii="Times New Roman" w:hAnsi="Times New Roman"/>
          <w:b w:val="0"/>
          <w:i w:val="0"/>
          <w:color w:val="auto"/>
          <w:sz w:val="28"/>
          <w:szCs w:val="28"/>
        </w:rPr>
        <w:t>дминистрации</w:t>
      </w:r>
      <w:r w:rsidRPr="00E50AB3">
        <w:rPr>
          <w:rFonts w:ascii="Times New Roman" w:hAnsi="Times New Roman"/>
          <w:sz w:val="28"/>
          <w:szCs w:val="28"/>
        </w:rPr>
        <w:t xml:space="preserve"> ведет электронный документооборот по следующим направлениям:</w:t>
      </w:r>
    </w:p>
    <w:p w:rsidR="00E50AB3" w:rsidRPr="00E50AB3" w:rsidRDefault="00E50AB3" w:rsidP="00FA033D">
      <w:pPr>
        <w:numPr>
          <w:ilvl w:val="0"/>
          <w:numId w:val="17"/>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lastRenderedPageBreak/>
        <w:t>система</w:t>
      </w:r>
      <w:proofErr w:type="gramEnd"/>
      <w:r w:rsidRPr="00E50AB3">
        <w:rPr>
          <w:rFonts w:ascii="Times New Roman" w:hAnsi="Times New Roman"/>
          <w:sz w:val="28"/>
          <w:szCs w:val="28"/>
        </w:rPr>
        <w:t xml:space="preserve"> электронного документооборота с территориальным органом Казначейства России;</w:t>
      </w:r>
    </w:p>
    <w:p w:rsidR="00E50AB3" w:rsidRPr="00E50AB3" w:rsidRDefault="00E50AB3" w:rsidP="00FA033D">
      <w:pPr>
        <w:numPr>
          <w:ilvl w:val="0"/>
          <w:numId w:val="17"/>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передача</w:t>
      </w:r>
      <w:proofErr w:type="gramEnd"/>
      <w:r w:rsidRPr="00E50AB3">
        <w:rPr>
          <w:rFonts w:ascii="Times New Roman" w:hAnsi="Times New Roman"/>
          <w:sz w:val="28"/>
          <w:szCs w:val="28"/>
        </w:rPr>
        <w:t xml:space="preserve"> отчетности по налогам, сборам и иным обязательным платежам в Инспекцию Федеральной налоговой службы;</w:t>
      </w:r>
    </w:p>
    <w:p w:rsidR="00E50AB3" w:rsidRPr="00E50AB3" w:rsidRDefault="00E50AB3" w:rsidP="00FA033D">
      <w:pPr>
        <w:numPr>
          <w:ilvl w:val="0"/>
          <w:numId w:val="17"/>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передача</w:t>
      </w:r>
      <w:proofErr w:type="gramEnd"/>
      <w:r w:rsidRPr="00E50AB3">
        <w:rPr>
          <w:rFonts w:ascii="Times New Roman" w:hAnsi="Times New Roman"/>
          <w:sz w:val="28"/>
          <w:szCs w:val="28"/>
        </w:rPr>
        <w:t xml:space="preserve"> отчетности по страховым взносам и сведениям персонифицированного учета в отделение Пенсионного фонда России;</w:t>
      </w:r>
    </w:p>
    <w:p w:rsidR="00FA033D" w:rsidRDefault="00FA033D"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E50AB3" w:rsidRPr="00E50AB3" w:rsidRDefault="00FA033D" w:rsidP="00FA0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E50AB3" w:rsidRPr="00E50AB3" w:rsidRDefault="00E50AB3" w:rsidP="00FA0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FA033D">
        <w:rPr>
          <w:rFonts w:ascii="Times New Roman" w:hAnsi="Times New Roman"/>
          <w:sz w:val="28"/>
          <w:szCs w:val="28"/>
        </w:rPr>
        <w:tab/>
      </w:r>
      <w:r w:rsidRPr="00E50AB3">
        <w:rPr>
          <w:rFonts w:ascii="Times New Roman" w:hAnsi="Times New Roman"/>
          <w:sz w:val="28"/>
          <w:szCs w:val="28"/>
        </w:rPr>
        <w:t>4. В целях обеспечения сохранности электронных данных бухгалтерского учета и отчетности:</w:t>
      </w:r>
    </w:p>
    <w:p w:rsidR="00E50AB3" w:rsidRPr="00E50AB3" w:rsidRDefault="00E50AB3" w:rsidP="00FA033D">
      <w:pPr>
        <w:numPr>
          <w:ilvl w:val="0"/>
          <w:numId w:val="18"/>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на</w:t>
      </w:r>
      <w:proofErr w:type="gramEnd"/>
      <w:r w:rsidRPr="00E50AB3">
        <w:rPr>
          <w:rFonts w:ascii="Times New Roman" w:hAnsi="Times New Roman"/>
          <w:sz w:val="28"/>
          <w:szCs w:val="28"/>
        </w:rPr>
        <w:t xml:space="preserve"> </w:t>
      </w:r>
      <w:r w:rsidR="00FA033D">
        <w:rPr>
          <w:rFonts w:ascii="Times New Roman" w:hAnsi="Times New Roman"/>
          <w:sz w:val="28"/>
          <w:szCs w:val="28"/>
        </w:rPr>
        <w:t>жесткий диск</w:t>
      </w:r>
      <w:r w:rsidRPr="00E50AB3">
        <w:rPr>
          <w:rFonts w:ascii="Times New Roman" w:hAnsi="Times New Roman"/>
          <w:sz w:val="28"/>
          <w:szCs w:val="28"/>
        </w:rPr>
        <w:t xml:space="preserve"> </w:t>
      </w:r>
      <w:r w:rsidR="00FA033D" w:rsidRPr="00E50AB3">
        <w:rPr>
          <w:rFonts w:ascii="Times New Roman" w:hAnsi="Times New Roman"/>
          <w:sz w:val="28"/>
          <w:szCs w:val="28"/>
        </w:rPr>
        <w:t>еженедельно</w:t>
      </w:r>
      <w:r w:rsidRPr="00E50AB3">
        <w:rPr>
          <w:rFonts w:ascii="Times New Roman" w:hAnsi="Times New Roman"/>
          <w:sz w:val="28"/>
          <w:szCs w:val="28"/>
        </w:rPr>
        <w:t xml:space="preserve"> производится сохранение резервных копий базы </w:t>
      </w:r>
      <w:r w:rsidRPr="00FA033D">
        <w:rPr>
          <w:rStyle w:val="fill"/>
          <w:rFonts w:ascii="Times New Roman" w:hAnsi="Times New Roman"/>
          <w:b w:val="0"/>
          <w:i w:val="0"/>
          <w:color w:val="auto"/>
          <w:sz w:val="28"/>
          <w:szCs w:val="28"/>
        </w:rPr>
        <w:t>«</w:t>
      </w:r>
      <w:r w:rsidR="00FA033D" w:rsidRPr="00FA033D">
        <w:rPr>
          <w:rStyle w:val="fill"/>
          <w:rFonts w:ascii="Times New Roman" w:hAnsi="Times New Roman"/>
          <w:b w:val="0"/>
          <w:i w:val="0"/>
          <w:color w:val="auto"/>
          <w:sz w:val="28"/>
          <w:szCs w:val="28"/>
        </w:rPr>
        <w:t xml:space="preserve">1С </w:t>
      </w:r>
      <w:r w:rsidRPr="00FA033D">
        <w:rPr>
          <w:rStyle w:val="fill"/>
          <w:rFonts w:ascii="Times New Roman" w:hAnsi="Times New Roman"/>
          <w:b w:val="0"/>
          <w:i w:val="0"/>
          <w:color w:val="auto"/>
          <w:sz w:val="28"/>
          <w:szCs w:val="28"/>
        </w:rPr>
        <w:t>Бухгалтерия»</w:t>
      </w:r>
      <w:r w:rsidRPr="00E50AB3">
        <w:rPr>
          <w:rFonts w:ascii="Times New Roman" w:hAnsi="Times New Roman"/>
          <w:sz w:val="28"/>
          <w:szCs w:val="28"/>
        </w:rPr>
        <w:t>, еженедельно –</w:t>
      </w:r>
      <w:r w:rsidRPr="00E50AB3">
        <w:rPr>
          <w:rFonts w:ascii="Times New Roman" w:hAnsi="Times New Roman"/>
          <w:b/>
          <w:i/>
          <w:sz w:val="28"/>
          <w:szCs w:val="28"/>
        </w:rPr>
        <w:t xml:space="preserve"> </w:t>
      </w:r>
      <w:r w:rsidRPr="00FA033D">
        <w:rPr>
          <w:rStyle w:val="fill"/>
          <w:rFonts w:ascii="Times New Roman" w:hAnsi="Times New Roman"/>
          <w:b w:val="0"/>
          <w:i w:val="0"/>
          <w:color w:val="auto"/>
          <w:sz w:val="28"/>
          <w:szCs w:val="28"/>
        </w:rPr>
        <w:t>«Зарплата</w:t>
      </w:r>
      <w:r w:rsidR="00FA033D" w:rsidRPr="00FA033D">
        <w:rPr>
          <w:rStyle w:val="fill"/>
          <w:rFonts w:ascii="Times New Roman" w:hAnsi="Times New Roman"/>
          <w:b w:val="0"/>
          <w:i w:val="0"/>
          <w:color w:val="auto"/>
          <w:sz w:val="28"/>
          <w:szCs w:val="28"/>
        </w:rPr>
        <w:t xml:space="preserve"> «Веснин</w:t>
      </w:r>
      <w:r w:rsidRPr="00FA033D">
        <w:rPr>
          <w:rStyle w:val="fill"/>
          <w:rFonts w:ascii="Times New Roman" w:hAnsi="Times New Roman"/>
          <w:b w:val="0"/>
          <w:i w:val="0"/>
          <w:color w:val="auto"/>
          <w:sz w:val="28"/>
          <w:szCs w:val="28"/>
        </w:rPr>
        <w:t>»</w:t>
      </w:r>
      <w:r w:rsidRPr="00E50AB3">
        <w:rPr>
          <w:rFonts w:ascii="Times New Roman" w:hAnsi="Times New Roman"/>
          <w:sz w:val="28"/>
          <w:szCs w:val="28"/>
        </w:rPr>
        <w:t>;</w:t>
      </w:r>
    </w:p>
    <w:p w:rsidR="00E50AB3" w:rsidRPr="00E50AB3" w:rsidRDefault="00E50AB3" w:rsidP="00FA033D">
      <w:pPr>
        <w:numPr>
          <w:ilvl w:val="0"/>
          <w:numId w:val="18"/>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по</w:t>
      </w:r>
      <w:proofErr w:type="gramEnd"/>
      <w:r w:rsidRPr="00E50AB3">
        <w:rPr>
          <w:rFonts w:ascii="Times New Roman" w:hAnsi="Times New Roman"/>
          <w:sz w:val="28"/>
          <w:szCs w:val="28"/>
        </w:rPr>
        <w:t xml:space="preserve"> итогам квартала и отчетного года после сдачи отчетности производится запись копии базы данных на внешний носитель – CD-диск, который хранится в сейфе </w:t>
      </w:r>
      <w:r w:rsidR="00FA033D">
        <w:rPr>
          <w:rFonts w:ascii="Times New Roman" w:hAnsi="Times New Roman"/>
          <w:sz w:val="28"/>
          <w:szCs w:val="28"/>
        </w:rPr>
        <w:t>ФЭГ</w:t>
      </w:r>
      <w:r w:rsidRPr="00E50AB3">
        <w:rPr>
          <w:rFonts w:ascii="Times New Roman" w:hAnsi="Times New Roman"/>
          <w:sz w:val="28"/>
          <w:szCs w:val="28"/>
        </w:rPr>
        <w:t>;</w:t>
      </w:r>
    </w:p>
    <w:p w:rsidR="00E50AB3" w:rsidRPr="00E50AB3" w:rsidRDefault="00E50AB3" w:rsidP="00FA033D">
      <w:pPr>
        <w:numPr>
          <w:ilvl w:val="0"/>
          <w:numId w:val="18"/>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по</w:t>
      </w:r>
      <w:proofErr w:type="gramEnd"/>
      <w:r w:rsidRPr="00E50AB3">
        <w:rPr>
          <w:rFonts w:ascii="Times New Roman" w:hAnsi="Times New Roman"/>
          <w:sz w:val="28"/>
          <w:szCs w:val="28"/>
        </w:rPr>
        <w:t xml:space="preserve"> итогам каждого календарного месяца бухгалтерские регистры, </w:t>
      </w:r>
      <w:r w:rsidRPr="00E50AB3">
        <w:rPr>
          <w:rFonts w:ascii="Times New Roman" w:hAnsi="Times New Roman"/>
          <w:sz w:val="28"/>
          <w:szCs w:val="28"/>
        </w:rPr>
        <w:br/>
        <w:t>сформированные в электронном виде, распечатываются на бумажный носитель и подшиваются в отдельные папки в хронологическом порядке.</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 19 Инструкции к Единому плану счетов № 157н, пункт 33 Стандарта «Концептуальные основы бухучета и отчетности».</w:t>
      </w:r>
    </w:p>
    <w:p w:rsidR="00E50AB3" w:rsidRPr="00E50AB3" w:rsidRDefault="00FA033D" w:rsidP="00FA0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5. При обнаружении в регистрах учета ошибок сотрудники </w:t>
      </w:r>
      <w:r w:rsidR="00207A15">
        <w:rPr>
          <w:rFonts w:ascii="Times New Roman" w:hAnsi="Times New Roman"/>
          <w:sz w:val="28"/>
          <w:szCs w:val="28"/>
        </w:rPr>
        <w:t xml:space="preserve">ФЭГ </w:t>
      </w:r>
      <w:r w:rsidR="00E50AB3" w:rsidRPr="00E50AB3">
        <w:rPr>
          <w:rFonts w:ascii="Times New Roman" w:hAnsi="Times New Roman"/>
          <w:sz w:val="28"/>
          <w:szCs w:val="28"/>
        </w:rPr>
        <w:t>анализируют ошибочные данные, вносят исправления в регистры бухучета и при необходимости – в первичные документы.  Ошибки, допущенные в прошлых годах, отражаются на счетах бухучета обособленно – с указанием субконто «Исправление ошибок прошлых лет».</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 18 Инструкции к Единому плану счетов № 157н</w:t>
      </w:r>
    </w:p>
    <w:p w:rsidR="00E50AB3" w:rsidRPr="00E50AB3" w:rsidRDefault="00E50AB3"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lang w:val="en-US"/>
        </w:rPr>
        <w:t>III</w:t>
      </w:r>
      <w:r w:rsidRPr="00E50AB3">
        <w:rPr>
          <w:rFonts w:ascii="Times New Roman" w:hAnsi="Times New Roman"/>
          <w:b/>
          <w:bCs/>
          <w:sz w:val="28"/>
          <w:szCs w:val="28"/>
        </w:rPr>
        <w:t>. Рабочий План счетов</w:t>
      </w:r>
    </w:p>
    <w:p w:rsidR="00E50AB3" w:rsidRPr="00E50AB3" w:rsidRDefault="00207A15"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1. Бюджетный учет ведется с использованием рабочего Плана счетов (приложение 6), разработанного в соответствии с Инструкцией к Единому плану счетов № 157н, Инструкцией № 162н. </w:t>
      </w:r>
    </w:p>
    <w:p w:rsidR="00E50AB3" w:rsidRPr="00E50AB3" w:rsidRDefault="00E50AB3"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пункты 2 и 6 Инструкции к Единому плану счетов № 157н, пункт 19 Стандарта «Концептуальные основы бухучета и отчетности».</w:t>
      </w:r>
    </w:p>
    <w:p w:rsidR="00207A15" w:rsidRPr="002C1E61" w:rsidRDefault="00207A15"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rsidR="00207A15" w:rsidRPr="002C1E61" w:rsidRDefault="00207A15"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rsidR="00207A15" w:rsidRPr="002C1E61" w:rsidRDefault="00207A15"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rsidR="00207A15" w:rsidRDefault="00E50AB3"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sidRPr="00E50AB3">
        <w:rPr>
          <w:rFonts w:ascii="Times New Roman" w:hAnsi="Times New Roman"/>
          <w:b/>
          <w:bCs/>
          <w:sz w:val="28"/>
          <w:szCs w:val="28"/>
          <w:lang w:val="en-US"/>
        </w:rPr>
        <w:t>IV</w:t>
      </w:r>
      <w:r w:rsidRPr="00E50AB3">
        <w:rPr>
          <w:rFonts w:ascii="Times New Roman" w:hAnsi="Times New Roman"/>
          <w:b/>
          <w:bCs/>
          <w:sz w:val="28"/>
          <w:szCs w:val="28"/>
        </w:rPr>
        <w:t>. Учет отдельных видов имущества и обязательств</w:t>
      </w:r>
    </w:p>
    <w:p w:rsidR="00E50AB3" w:rsidRPr="00E50AB3" w:rsidRDefault="00207A15"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1. Бюджетный учет ведется по первичным документам, которые проверены сотрудниками </w:t>
      </w:r>
      <w:r>
        <w:rPr>
          <w:rFonts w:ascii="Times New Roman" w:hAnsi="Times New Roman"/>
          <w:sz w:val="28"/>
          <w:szCs w:val="28"/>
        </w:rPr>
        <w:t>ФЭГ</w:t>
      </w:r>
      <w:r w:rsidR="00E50AB3" w:rsidRPr="00E50AB3">
        <w:rPr>
          <w:rFonts w:ascii="Times New Roman" w:hAnsi="Times New Roman"/>
          <w:sz w:val="28"/>
          <w:szCs w:val="28"/>
        </w:rPr>
        <w:t xml:space="preserve"> в соответствии с Положением о внутреннем финансовом контроле (приложение 15).</w:t>
      </w:r>
    </w:p>
    <w:p w:rsidR="00E50AB3" w:rsidRPr="00E50AB3" w:rsidRDefault="00E50AB3"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3 Инструкции к Единому плану счетов № 157н, пункт 23 Стандарта «Концептуальные основы бухучета и отчетности».</w:t>
      </w:r>
    </w:p>
    <w:p w:rsidR="00E50AB3" w:rsidRPr="00207A15" w:rsidRDefault="00207A15"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w:t>
      </w:r>
      <w:r w:rsidR="00E50AB3" w:rsidRPr="00207A15">
        <w:rPr>
          <w:rFonts w:ascii="Times New Roman" w:hAnsi="Times New Roman"/>
          <w:iCs/>
          <w:sz w:val="28"/>
          <w:szCs w:val="28"/>
        </w:rPr>
        <w:t>2. Основные средства</w:t>
      </w:r>
    </w:p>
    <w:p w:rsidR="00E50AB3" w:rsidRPr="00E50AB3" w:rsidRDefault="00207A15"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2.1. </w:t>
      </w:r>
      <w:r w:rsidRPr="00207A15">
        <w:rPr>
          <w:rStyle w:val="fill"/>
          <w:rFonts w:ascii="Times New Roman" w:hAnsi="Times New Roman"/>
          <w:b w:val="0"/>
          <w:i w:val="0"/>
          <w:color w:val="auto"/>
          <w:sz w:val="28"/>
          <w:szCs w:val="28"/>
        </w:rPr>
        <w:t>Администрация</w:t>
      </w:r>
      <w:r w:rsidR="00E50AB3" w:rsidRPr="00E50AB3">
        <w:rPr>
          <w:rFonts w:ascii="Times New Roman" w:hAnsi="Times New Roman"/>
          <w:sz w:val="28"/>
          <w:szCs w:val="28"/>
        </w:rPr>
        <w:t xml:space="preserve">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объектов, которые относятся к группе «Производственный и хозяйственный инвентарь», приведен в приложении 7.</w:t>
      </w:r>
    </w:p>
    <w:p w:rsidR="00E50AB3" w:rsidRPr="00E50AB3" w:rsidRDefault="00207A15" w:rsidP="0020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2.2. 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 полезного и ожидаемого использования:</w:t>
      </w:r>
    </w:p>
    <w:p w:rsidR="00E50AB3" w:rsidRPr="00E50AB3" w:rsidRDefault="00E50AB3" w:rsidP="00E50AB3">
      <w:pPr>
        <w:pStyle w:val="a3"/>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объекты</w:t>
      </w:r>
      <w:proofErr w:type="gramEnd"/>
      <w:r w:rsidRPr="00E50AB3">
        <w:rPr>
          <w:rFonts w:ascii="Times New Roman" w:hAnsi="Times New Roman"/>
          <w:sz w:val="28"/>
          <w:szCs w:val="28"/>
        </w:rPr>
        <w:t xml:space="preserve"> библиотечного фонда;</w:t>
      </w:r>
    </w:p>
    <w:p w:rsidR="00E50AB3" w:rsidRPr="00E50AB3" w:rsidRDefault="00E50AB3" w:rsidP="00207A15">
      <w:pPr>
        <w:pStyle w:val="a3"/>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мебель</w:t>
      </w:r>
      <w:proofErr w:type="gramEnd"/>
      <w:r w:rsidRPr="00E50AB3">
        <w:rPr>
          <w:rFonts w:ascii="Times New Roman" w:hAnsi="Times New Roman"/>
          <w:sz w:val="28"/>
          <w:szCs w:val="28"/>
        </w:rPr>
        <w:t xml:space="preserve"> для обстановки одного помещения – столы, стулья, стеллажи, шкафы, полки;</w:t>
      </w:r>
    </w:p>
    <w:p w:rsidR="00E50AB3" w:rsidRPr="00E50AB3" w:rsidRDefault="00E50AB3" w:rsidP="00207A15">
      <w:pPr>
        <w:pStyle w:val="a3"/>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компьютерное</w:t>
      </w:r>
      <w:proofErr w:type="gramEnd"/>
      <w:r w:rsidRPr="00E50AB3">
        <w:rPr>
          <w:rFonts w:ascii="Times New Roman" w:hAnsi="Times New Roman"/>
          <w:sz w:val="28"/>
          <w:szCs w:val="28"/>
        </w:rPr>
        <w:t xml:space="preserve"> и периферийное оборудование – системные блоки, мониторы, принтеры, сканеры, компьютерные мыши, клавиатуры, колонки, акустические системы, микрофоны, веб-камеры, устройства захвата видео, внешние ТВ-тюнеры, внешние накопители на жестких дисках;</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Не считается существенной стоимость до 20 000 руб. за один имущественный объект.</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Необходимость объединения и конкретный перечень объединяемых объектов определяет комиссия по поступлению и выбытию активов.</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 10 Стандарта «Основные средства».</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F94295">
        <w:rPr>
          <w:rFonts w:ascii="Times New Roman" w:hAnsi="Times New Roman"/>
          <w:sz w:val="28"/>
          <w:szCs w:val="28"/>
        </w:rPr>
        <w:tab/>
      </w:r>
      <w:r w:rsidRPr="00E50AB3">
        <w:rPr>
          <w:rFonts w:ascii="Times New Roman" w:hAnsi="Times New Roman"/>
          <w:sz w:val="28"/>
          <w:szCs w:val="28"/>
        </w:rPr>
        <w:t>2.3. Каждому объекту недвижимого, а также движимого имущества стоимостью свыше 10 000 руб. присваивается уникальный инвентарный номер, состоящий из десяти знаков.</w:t>
      </w: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lastRenderedPageBreak/>
        <w:tab/>
      </w:r>
      <w:r w:rsidR="00E50AB3" w:rsidRPr="00E50AB3">
        <w:rPr>
          <w:rFonts w:ascii="Times New Roman" w:hAnsi="Times New Roman"/>
          <w:sz w:val="28"/>
          <w:szCs w:val="28"/>
        </w:rPr>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r w:rsidR="00E50AB3" w:rsidRPr="00E50AB3">
        <w:rPr>
          <w:rFonts w:ascii="Times New Roman" w:hAnsi="Times New Roman"/>
          <w:sz w:val="28"/>
          <w:szCs w:val="28"/>
        </w:rPr>
        <w:br/>
        <w:t>2–4-й разряды – код объекта учета синтетического счета в Плане счетов бюджетного учета (приложение 1 к приказу Минфина России от 6 декабря 2010 № 162н);</w:t>
      </w:r>
      <w:r w:rsidR="00E50AB3" w:rsidRPr="00E50AB3">
        <w:rPr>
          <w:rFonts w:ascii="Times New Roman" w:hAnsi="Times New Roman"/>
          <w:sz w:val="28"/>
          <w:szCs w:val="28"/>
        </w:rPr>
        <w:br/>
        <w:t>5–6-й разряды – код группы и вида синтетического счета Плана счетов бюджетного учета (приложение 1 к приказу Минфина России от 6 декабря 2010 № 162н);</w:t>
      </w:r>
      <w:r w:rsidR="00E50AB3" w:rsidRPr="00E50AB3">
        <w:rPr>
          <w:rFonts w:ascii="Times New Roman" w:hAnsi="Times New Roman"/>
          <w:sz w:val="28"/>
          <w:szCs w:val="28"/>
        </w:rPr>
        <w:br/>
        <w:t>7–10-й разряды – порядковый номер нефинансового актива.</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9 Стандарта «Основные средства», пункт 46 Инструкции к Единому плану счетов № 157н.</w:t>
      </w: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2.4.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2.5.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машины</w:t>
      </w:r>
      <w:proofErr w:type="gramEnd"/>
      <w:r w:rsidRPr="00E50AB3">
        <w:rPr>
          <w:rFonts w:ascii="Times New Roman" w:hAnsi="Times New Roman"/>
          <w:sz w:val="28"/>
          <w:szCs w:val="28"/>
        </w:rPr>
        <w:t xml:space="preserve"> и оборудование;</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транспортные</w:t>
      </w:r>
      <w:proofErr w:type="gramEnd"/>
      <w:r w:rsidRPr="00E50AB3">
        <w:rPr>
          <w:rFonts w:ascii="Times New Roman" w:hAnsi="Times New Roman"/>
          <w:sz w:val="28"/>
          <w:szCs w:val="28"/>
        </w:rPr>
        <w:t xml:space="preserve"> средства;</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инвентарь</w:t>
      </w:r>
      <w:proofErr w:type="gramEnd"/>
      <w:r w:rsidRPr="00E50AB3">
        <w:rPr>
          <w:rFonts w:ascii="Times New Roman" w:hAnsi="Times New Roman"/>
          <w:sz w:val="28"/>
          <w:szCs w:val="28"/>
        </w:rPr>
        <w:t xml:space="preserve"> производственный и хозяйственный;</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многолетние</w:t>
      </w:r>
      <w:proofErr w:type="gramEnd"/>
      <w:r w:rsidRPr="00E50AB3">
        <w:rPr>
          <w:rFonts w:ascii="Times New Roman" w:hAnsi="Times New Roman"/>
          <w:sz w:val="28"/>
          <w:szCs w:val="28"/>
        </w:rPr>
        <w:t xml:space="preserve"> насаждения;</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27 Стандарта «Основные средства».</w:t>
      </w: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2.6. 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E50AB3" w:rsidRPr="00E50AB3" w:rsidRDefault="00E50AB3" w:rsidP="00E50AB3">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площади</w:t>
      </w:r>
      <w:proofErr w:type="gramEnd"/>
      <w:r w:rsidRPr="00E50AB3">
        <w:rPr>
          <w:rFonts w:ascii="Times New Roman" w:hAnsi="Times New Roman"/>
          <w:sz w:val="28"/>
          <w:szCs w:val="28"/>
        </w:rPr>
        <w:t>;</w:t>
      </w:r>
    </w:p>
    <w:p w:rsidR="00E50AB3" w:rsidRPr="00E50AB3" w:rsidRDefault="00E50AB3" w:rsidP="00E50AB3">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lastRenderedPageBreak/>
        <w:t>объему</w:t>
      </w:r>
      <w:proofErr w:type="gramEnd"/>
      <w:r w:rsidRPr="00E50AB3">
        <w:rPr>
          <w:rFonts w:ascii="Times New Roman" w:hAnsi="Times New Roman"/>
          <w:sz w:val="28"/>
          <w:szCs w:val="28"/>
        </w:rPr>
        <w:t>;</w:t>
      </w:r>
    </w:p>
    <w:p w:rsidR="00E50AB3" w:rsidRPr="00E50AB3" w:rsidRDefault="00E50AB3" w:rsidP="00E50AB3">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весу</w:t>
      </w:r>
      <w:proofErr w:type="gramEnd"/>
      <w:r w:rsidRPr="00E50AB3">
        <w:rPr>
          <w:rFonts w:ascii="Times New Roman" w:hAnsi="Times New Roman"/>
          <w:sz w:val="28"/>
          <w:szCs w:val="28"/>
        </w:rPr>
        <w:t>;</w:t>
      </w:r>
    </w:p>
    <w:p w:rsidR="00E50AB3" w:rsidRPr="00E50AB3" w:rsidRDefault="00E50AB3" w:rsidP="00F94295">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иному</w:t>
      </w:r>
      <w:proofErr w:type="gramEnd"/>
      <w:r w:rsidRPr="00E50AB3">
        <w:rPr>
          <w:rFonts w:ascii="Times New Roman" w:hAnsi="Times New Roman"/>
          <w:sz w:val="28"/>
          <w:szCs w:val="28"/>
        </w:rPr>
        <w:t xml:space="preserve"> показателю, установленному комиссией по поступлению и выбытию активов.</w:t>
      </w:r>
    </w:p>
    <w:p w:rsidR="00F94295" w:rsidRDefault="00F94295"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машины</w:t>
      </w:r>
      <w:proofErr w:type="gramEnd"/>
      <w:r w:rsidRPr="00E50AB3">
        <w:rPr>
          <w:rFonts w:ascii="Times New Roman" w:hAnsi="Times New Roman"/>
          <w:sz w:val="28"/>
          <w:szCs w:val="28"/>
        </w:rPr>
        <w:t xml:space="preserve"> и оборудование;</w:t>
      </w:r>
    </w:p>
    <w:p w:rsidR="00E50AB3" w:rsidRPr="00E50AB3" w:rsidRDefault="00E50AB3" w:rsidP="00E50AB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транспортные</w:t>
      </w:r>
      <w:proofErr w:type="gramEnd"/>
      <w:r w:rsidRPr="00E50AB3">
        <w:rPr>
          <w:rFonts w:ascii="Times New Roman" w:hAnsi="Times New Roman"/>
          <w:sz w:val="28"/>
          <w:szCs w:val="28"/>
        </w:rPr>
        <w:t xml:space="preserve"> средства;</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28 Стандарта «Основные средства».</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F94295">
        <w:rPr>
          <w:rFonts w:ascii="Times New Roman" w:hAnsi="Times New Roman"/>
          <w:sz w:val="28"/>
          <w:szCs w:val="28"/>
        </w:rPr>
        <w:tab/>
      </w:r>
      <w:r w:rsidRPr="00E50AB3">
        <w:rPr>
          <w:rFonts w:ascii="Times New Roman" w:hAnsi="Times New Roman"/>
          <w:sz w:val="28"/>
          <w:szCs w:val="28"/>
        </w:rPr>
        <w:t xml:space="preserve">2.8. Начисление амортизации осуществляется следующим </w:t>
      </w:r>
      <w:proofErr w:type="gramStart"/>
      <w:r w:rsidRPr="00E50AB3">
        <w:rPr>
          <w:rFonts w:ascii="Times New Roman" w:hAnsi="Times New Roman"/>
          <w:sz w:val="28"/>
          <w:szCs w:val="28"/>
        </w:rPr>
        <w:t>образом:</w:t>
      </w:r>
      <w:r w:rsidRPr="00E50AB3">
        <w:rPr>
          <w:rFonts w:ascii="Times New Roman" w:hAnsi="Times New Roman"/>
          <w:sz w:val="28"/>
          <w:szCs w:val="28"/>
        </w:rPr>
        <w:br/>
        <w:t>–</w:t>
      </w:r>
      <w:proofErr w:type="gramEnd"/>
      <w:r w:rsidRPr="00E50AB3">
        <w:rPr>
          <w:rFonts w:ascii="Times New Roman" w:hAnsi="Times New Roman"/>
          <w:sz w:val="28"/>
          <w:szCs w:val="28"/>
        </w:rPr>
        <w:t xml:space="preserve"> методом уменьшаемого остатка с применением коэффициента 2 – на основные средства группы «Транспортные средства», а также на компьютерное оборудование и сотовые телефоны;</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линейным методом – на остальные объекты основных средств.</w:t>
      </w:r>
      <w:r w:rsidRPr="00E50AB3">
        <w:rPr>
          <w:rFonts w:ascii="Times New Roman" w:hAnsi="Times New Roman"/>
          <w:sz w:val="28"/>
          <w:szCs w:val="28"/>
        </w:rPr>
        <w:br/>
        <w:t>Основание: пункт 85 Инструкции к Единому плану счетов № 157н, пункты 36, 37 Стандарта «Основные средства».</w:t>
      </w:r>
    </w:p>
    <w:p w:rsidR="00E50AB3" w:rsidRPr="00E50AB3"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2.9.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sidR="00E50AB3" w:rsidRPr="00E50AB3">
        <w:rPr>
          <w:rFonts w:ascii="Times New Roman" w:hAnsi="Times New Roman"/>
          <w:sz w:val="28"/>
          <w:szCs w:val="28"/>
        </w:rPr>
        <w:br/>
        <w:t>Основание: пункт 41 Стандарта «Основные средства».</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F94295">
        <w:rPr>
          <w:rFonts w:ascii="Times New Roman" w:hAnsi="Times New Roman"/>
          <w:sz w:val="28"/>
          <w:szCs w:val="28"/>
        </w:rPr>
        <w:tab/>
      </w:r>
      <w:r w:rsidRPr="00E50AB3">
        <w:rPr>
          <w:rFonts w:ascii="Times New Roman" w:hAnsi="Times New Roman"/>
          <w:sz w:val="28"/>
          <w:szCs w:val="28"/>
        </w:rPr>
        <w:t>2.10. Срок полезного использования объектов основных средств устанавливает комиссия по поступлению и выбытию в соответствии с пунктом 35 Стандарта «Основные средства» № 257н. Состав комиссии по поступлению и выбытию активов установлен в приложении 1 настоящей Учетной политики.</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lastRenderedPageBreak/>
        <w:t> </w:t>
      </w:r>
    </w:p>
    <w:p w:rsidR="00067E30" w:rsidRDefault="00F94295"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2.11. Основные средства стоимостью до 10 000 включительно, находящиеся в эксплуатации, учитываются на одноименном забалансовом счете</w:t>
      </w:r>
      <w:r w:rsidR="00067E30">
        <w:rPr>
          <w:rFonts w:ascii="Times New Roman" w:hAnsi="Times New Roman"/>
          <w:sz w:val="28"/>
          <w:szCs w:val="28"/>
        </w:rPr>
        <w:t xml:space="preserve"> </w:t>
      </w:r>
      <w:r w:rsidR="00E50AB3" w:rsidRPr="00E50AB3">
        <w:rPr>
          <w:rFonts w:ascii="Times New Roman" w:hAnsi="Times New Roman"/>
          <w:sz w:val="28"/>
          <w:szCs w:val="28"/>
        </w:rPr>
        <w:t>21</w:t>
      </w:r>
      <w:r w:rsidR="00067E30">
        <w:rPr>
          <w:rFonts w:ascii="Times New Roman" w:hAnsi="Times New Roman"/>
          <w:sz w:val="28"/>
          <w:szCs w:val="28"/>
        </w:rPr>
        <w:t xml:space="preserve"> </w:t>
      </w:r>
      <w:r w:rsidR="00E50AB3" w:rsidRPr="00E50AB3">
        <w:rPr>
          <w:rFonts w:ascii="Times New Roman" w:hAnsi="Times New Roman"/>
          <w:sz w:val="28"/>
          <w:szCs w:val="28"/>
        </w:rPr>
        <w:t>по</w:t>
      </w:r>
      <w:r w:rsidR="00067E30">
        <w:rPr>
          <w:rFonts w:ascii="Times New Roman" w:hAnsi="Times New Roman"/>
          <w:sz w:val="28"/>
          <w:szCs w:val="28"/>
        </w:rPr>
        <w:t xml:space="preserve"> </w:t>
      </w:r>
      <w:r w:rsidR="00E50AB3" w:rsidRPr="00E50AB3">
        <w:rPr>
          <w:rFonts w:ascii="Times New Roman" w:hAnsi="Times New Roman"/>
          <w:sz w:val="28"/>
          <w:szCs w:val="28"/>
        </w:rPr>
        <w:t>балансовой</w:t>
      </w:r>
      <w:r w:rsidR="00067E30">
        <w:rPr>
          <w:rFonts w:ascii="Times New Roman" w:hAnsi="Times New Roman"/>
          <w:sz w:val="28"/>
          <w:szCs w:val="28"/>
        </w:rPr>
        <w:t xml:space="preserve"> </w:t>
      </w:r>
      <w:r w:rsidR="00E50AB3" w:rsidRPr="00E50AB3">
        <w:rPr>
          <w:rFonts w:ascii="Times New Roman" w:hAnsi="Times New Roman"/>
          <w:sz w:val="28"/>
          <w:szCs w:val="28"/>
        </w:rPr>
        <w:t>стоимости.</w:t>
      </w:r>
    </w:p>
    <w:p w:rsidR="00E50AB3" w:rsidRPr="00E50AB3" w:rsidRDefault="00E50AB3" w:rsidP="00F94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39 Стандарта «Основные средства», пункт 373 Инструкции к Единому плану счетов № 157н.</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sz w:val="28"/>
          <w:szCs w:val="28"/>
        </w:rPr>
        <w:t>2.12.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настоящей Учетной политики.</w:t>
      </w:r>
    </w:p>
    <w:p w:rsidR="00E50AB3" w:rsidRPr="00E50AB3" w:rsidRDefault="00067E30"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2.13.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E50AB3" w:rsidRPr="00067E30" w:rsidRDefault="00067E30"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w:t>
      </w:r>
      <w:r w:rsidR="00E50AB3" w:rsidRPr="00067E30">
        <w:rPr>
          <w:rFonts w:ascii="Times New Roman" w:hAnsi="Times New Roman"/>
          <w:iCs/>
          <w:sz w:val="28"/>
          <w:szCs w:val="28"/>
        </w:rPr>
        <w:t>3. Материальные запасы</w:t>
      </w:r>
    </w:p>
    <w:p w:rsidR="00E50AB3" w:rsidRPr="00E50AB3" w:rsidRDefault="00E50AB3" w:rsidP="00D4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sz w:val="28"/>
          <w:szCs w:val="28"/>
        </w:rPr>
        <w:t xml:space="preserve">3.1. </w:t>
      </w:r>
      <w:r w:rsidR="00067E30" w:rsidRPr="00067E30">
        <w:rPr>
          <w:rStyle w:val="fill"/>
          <w:rFonts w:ascii="Times New Roman" w:hAnsi="Times New Roman"/>
          <w:b w:val="0"/>
          <w:i w:val="0"/>
          <w:color w:val="auto"/>
          <w:sz w:val="28"/>
          <w:szCs w:val="28"/>
        </w:rPr>
        <w:t>Администрация</w:t>
      </w:r>
      <w:r w:rsidR="00067E30">
        <w:rPr>
          <w:rStyle w:val="fill"/>
          <w:rFonts w:ascii="Times New Roman" w:hAnsi="Times New Roman"/>
          <w:b w:val="0"/>
          <w:i w:val="0"/>
          <w:sz w:val="28"/>
          <w:szCs w:val="28"/>
        </w:rPr>
        <w:t xml:space="preserve"> </w:t>
      </w:r>
      <w:r w:rsidRPr="00E50AB3">
        <w:rPr>
          <w:rFonts w:ascii="Times New Roman" w:hAnsi="Times New Roman"/>
          <w:sz w:val="28"/>
          <w:szCs w:val="28"/>
        </w:rPr>
        <w:t>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приложении 7.</w:t>
      </w:r>
    </w:p>
    <w:p w:rsidR="00067E30"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sz w:val="28"/>
          <w:szCs w:val="28"/>
        </w:rPr>
        <w:t>3.2. Списание материальных запасов производится по средней фактической</w:t>
      </w:r>
      <w:r w:rsidR="00067E30">
        <w:rPr>
          <w:rFonts w:ascii="Times New Roman" w:hAnsi="Times New Roman"/>
          <w:sz w:val="28"/>
          <w:szCs w:val="28"/>
        </w:rPr>
        <w:t xml:space="preserve"> </w:t>
      </w:r>
      <w:r w:rsidRPr="00E50AB3">
        <w:rPr>
          <w:rFonts w:ascii="Times New Roman" w:hAnsi="Times New Roman"/>
          <w:sz w:val="28"/>
          <w:szCs w:val="28"/>
        </w:rPr>
        <w:t>стоимости.</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108 Инструкции к Единому плану счетов № 157н.</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iCs/>
          <w:sz w:val="28"/>
          <w:szCs w:val="28"/>
        </w:rPr>
        <w:t>3</w:t>
      </w:r>
      <w:r w:rsidRPr="00E50AB3">
        <w:rPr>
          <w:rFonts w:ascii="Times New Roman" w:hAnsi="Times New Roman"/>
          <w:sz w:val="28"/>
          <w:szCs w:val="28"/>
        </w:rPr>
        <w:t xml:space="preserve">.3. Нормы на расходы горюче-смазочных материалов (ГСМ) разрабатываются специализированной организацией и утверждаются </w:t>
      </w:r>
      <w:r w:rsidR="00067E30">
        <w:rPr>
          <w:rFonts w:ascii="Times New Roman" w:hAnsi="Times New Roman"/>
          <w:sz w:val="28"/>
          <w:szCs w:val="28"/>
        </w:rPr>
        <w:t xml:space="preserve">распоряжением </w:t>
      </w:r>
      <w:r w:rsidRPr="00E50AB3">
        <w:rPr>
          <w:rFonts w:ascii="Times New Roman" w:hAnsi="Times New Roman"/>
          <w:sz w:val="28"/>
          <w:szCs w:val="28"/>
        </w:rPr>
        <w:t xml:space="preserve">руководителя </w:t>
      </w:r>
      <w:r w:rsidR="00067E30" w:rsidRPr="00067E30">
        <w:rPr>
          <w:rStyle w:val="fill"/>
          <w:rFonts w:ascii="Times New Roman" w:hAnsi="Times New Roman"/>
          <w:b w:val="0"/>
          <w:i w:val="0"/>
          <w:color w:val="auto"/>
          <w:sz w:val="28"/>
          <w:szCs w:val="28"/>
        </w:rPr>
        <w:t>Администрации</w:t>
      </w:r>
      <w:r w:rsidRPr="00067E30">
        <w:rPr>
          <w:rFonts w:ascii="Times New Roman" w:hAnsi="Times New Roman"/>
          <w:sz w:val="28"/>
          <w:szCs w:val="28"/>
        </w:rPr>
        <w:t>.</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Ежегодно </w:t>
      </w:r>
      <w:r w:rsidR="00067E30">
        <w:rPr>
          <w:rFonts w:ascii="Times New Roman" w:hAnsi="Times New Roman"/>
          <w:sz w:val="28"/>
          <w:szCs w:val="28"/>
        </w:rPr>
        <w:t>распоряжением</w:t>
      </w:r>
      <w:r w:rsidRPr="00E50AB3">
        <w:rPr>
          <w:rFonts w:ascii="Times New Roman" w:hAnsi="Times New Roman"/>
          <w:sz w:val="28"/>
          <w:szCs w:val="28"/>
        </w:rPr>
        <w:t xml:space="preserve"> руководителя утверждаются период применения зимней надбавки к нормам расхода ГСМ и ее величина.</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ГСМ списывается на расходы по фактическому расходу на основании путевых листов, но не выше норм, установленных </w:t>
      </w:r>
      <w:r w:rsidR="00067E30">
        <w:rPr>
          <w:rFonts w:ascii="Times New Roman" w:hAnsi="Times New Roman"/>
          <w:sz w:val="28"/>
          <w:szCs w:val="28"/>
        </w:rPr>
        <w:t>распоряжением</w:t>
      </w:r>
      <w:r w:rsidRPr="00E50AB3">
        <w:rPr>
          <w:rFonts w:ascii="Times New Roman" w:hAnsi="Times New Roman"/>
          <w:sz w:val="28"/>
          <w:szCs w:val="28"/>
        </w:rPr>
        <w:t xml:space="preserve"> руководителя учреждения.</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lastRenderedPageBreak/>
        <w:t> </w:t>
      </w:r>
    </w:p>
    <w:p w:rsidR="00E50AB3" w:rsidRPr="00E50AB3" w:rsidRDefault="00067E30"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iCs/>
          <w:sz w:val="28"/>
          <w:szCs w:val="28"/>
        </w:rPr>
        <w:tab/>
      </w:r>
      <w:r w:rsidR="00E50AB3" w:rsidRPr="00E50AB3">
        <w:rPr>
          <w:rFonts w:ascii="Times New Roman" w:hAnsi="Times New Roman"/>
          <w:iCs/>
          <w:sz w:val="28"/>
          <w:szCs w:val="28"/>
        </w:rPr>
        <w:t>3</w:t>
      </w:r>
      <w:r w:rsidR="00E50AB3" w:rsidRPr="00E50AB3">
        <w:rPr>
          <w:rFonts w:ascii="Times New Roman" w:hAnsi="Times New Roman"/>
          <w:sz w:val="28"/>
          <w:szCs w:val="28"/>
        </w:rPr>
        <w:t>.4.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iCs/>
          <w:sz w:val="28"/>
          <w:szCs w:val="28"/>
        </w:rPr>
        <w:t>3</w:t>
      </w:r>
      <w:r w:rsidRPr="00E50AB3">
        <w:rPr>
          <w:rFonts w:ascii="Times New Roman" w:hAnsi="Times New Roman"/>
          <w:sz w:val="28"/>
          <w:szCs w:val="28"/>
        </w:rPr>
        <w:t>.5. Мягкий и хозяйственный инвентарь, посуда списываются по акту о списании мягкого и хозяйственного инвентаря (ф. 0504143).</w:t>
      </w:r>
    </w:p>
    <w:p w:rsidR="00E50AB3" w:rsidRPr="00E50AB3" w:rsidRDefault="00067E30"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В остальных случаях материальные запасы списываются по акту о списании материальных запасов (ф. 0504230).</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sz w:val="28"/>
          <w:szCs w:val="28"/>
        </w:rPr>
        <w:t>3.6. Учет на забалансовом счете 09 «Запасные части к транспортным средствам, выданные взамен изношенных» ведется в условной оценке 1 руб. за 1 шт. запасных частей и других комплектующих, которые могут быть использованы на других автомобилях (</w:t>
      </w:r>
      <w:r w:rsidR="00067E30" w:rsidRPr="00E50AB3">
        <w:rPr>
          <w:rFonts w:ascii="Times New Roman" w:hAnsi="Times New Roman"/>
          <w:sz w:val="28"/>
          <w:szCs w:val="28"/>
        </w:rPr>
        <w:t>не типизированные</w:t>
      </w:r>
      <w:r w:rsidRPr="00E50AB3">
        <w:rPr>
          <w:rFonts w:ascii="Times New Roman" w:hAnsi="Times New Roman"/>
          <w:sz w:val="28"/>
          <w:szCs w:val="28"/>
        </w:rPr>
        <w:t xml:space="preserve"> запчасти и комплектующие), такие как:</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автомобильные</w:t>
      </w:r>
      <w:proofErr w:type="gramEnd"/>
      <w:r w:rsidRPr="00E50AB3">
        <w:rPr>
          <w:rFonts w:ascii="Times New Roman" w:hAnsi="Times New Roman"/>
          <w:sz w:val="28"/>
          <w:szCs w:val="28"/>
        </w:rPr>
        <w:t xml:space="preserve"> шины;</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колесные</w:t>
      </w:r>
      <w:proofErr w:type="gramEnd"/>
      <w:r w:rsidRPr="00E50AB3">
        <w:rPr>
          <w:rFonts w:ascii="Times New Roman" w:hAnsi="Times New Roman"/>
          <w:sz w:val="28"/>
          <w:szCs w:val="28"/>
        </w:rPr>
        <w:t xml:space="preserve"> диски;</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аккумуляторы</w:t>
      </w:r>
      <w:proofErr w:type="gramEnd"/>
      <w:r w:rsidRPr="00E50AB3">
        <w:rPr>
          <w:rFonts w:ascii="Times New Roman" w:hAnsi="Times New Roman"/>
          <w:sz w:val="28"/>
          <w:szCs w:val="28"/>
        </w:rPr>
        <w:t>;</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наборы</w:t>
      </w:r>
      <w:proofErr w:type="gramEnd"/>
      <w:r w:rsidRPr="00E50AB3">
        <w:rPr>
          <w:rFonts w:ascii="Times New Roman" w:hAnsi="Times New Roman"/>
          <w:sz w:val="28"/>
          <w:szCs w:val="28"/>
        </w:rPr>
        <w:t xml:space="preserve"> автоинструмента;</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аптечки</w:t>
      </w:r>
      <w:proofErr w:type="gramEnd"/>
      <w:r w:rsidRPr="00E50AB3">
        <w:rPr>
          <w:rFonts w:ascii="Times New Roman" w:hAnsi="Times New Roman"/>
          <w:sz w:val="28"/>
          <w:szCs w:val="28"/>
        </w:rPr>
        <w:t>;</w:t>
      </w:r>
    </w:p>
    <w:p w:rsidR="00E50AB3" w:rsidRPr="00E50AB3" w:rsidRDefault="00E50AB3" w:rsidP="00E50AB3">
      <w:pPr>
        <w:numPr>
          <w:ilvl w:val="0"/>
          <w:numId w:val="13"/>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огнетушители</w:t>
      </w:r>
      <w:proofErr w:type="gramEnd"/>
      <w:r w:rsidRPr="00E50AB3">
        <w:rPr>
          <w:rFonts w:ascii="Times New Roman" w:hAnsi="Times New Roman"/>
          <w:sz w:val="28"/>
          <w:szCs w:val="28"/>
        </w:rPr>
        <w:t>;</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E50AB3" w:rsidRPr="00E50AB3" w:rsidRDefault="00067E30"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Аналитический учет по счету ведется в разрезе автомобилей и материально-ответственных лиц.</w:t>
      </w:r>
    </w:p>
    <w:p w:rsidR="00067E30"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sz w:val="28"/>
          <w:szCs w:val="28"/>
        </w:rPr>
      </w:pPr>
      <w:r w:rsidRPr="00E50AB3">
        <w:rPr>
          <w:rFonts w:ascii="Times New Roman" w:hAnsi="Times New Roman"/>
          <w:sz w:val="28"/>
          <w:szCs w:val="28"/>
        </w:rPr>
        <w:t>Поступление</w:t>
      </w:r>
      <w:r w:rsidR="00067E30">
        <w:rPr>
          <w:rFonts w:ascii="Times New Roman" w:hAnsi="Times New Roman"/>
          <w:sz w:val="28"/>
          <w:szCs w:val="28"/>
        </w:rPr>
        <w:t xml:space="preserve"> </w:t>
      </w:r>
      <w:r w:rsidRPr="00E50AB3">
        <w:rPr>
          <w:rFonts w:ascii="Times New Roman" w:hAnsi="Times New Roman"/>
          <w:sz w:val="28"/>
          <w:szCs w:val="28"/>
        </w:rPr>
        <w:t>на</w:t>
      </w:r>
      <w:r w:rsidR="00067E30">
        <w:rPr>
          <w:rFonts w:ascii="Times New Roman" w:hAnsi="Times New Roman"/>
          <w:sz w:val="28"/>
          <w:szCs w:val="28"/>
        </w:rPr>
        <w:t xml:space="preserve"> </w:t>
      </w:r>
      <w:r w:rsidRPr="00E50AB3">
        <w:rPr>
          <w:rFonts w:ascii="Times New Roman" w:hAnsi="Times New Roman"/>
          <w:sz w:val="28"/>
          <w:szCs w:val="28"/>
        </w:rPr>
        <w:t>счет</w:t>
      </w:r>
      <w:r w:rsidR="00067E30">
        <w:rPr>
          <w:rFonts w:ascii="Times New Roman" w:hAnsi="Times New Roman"/>
          <w:sz w:val="28"/>
          <w:szCs w:val="28"/>
        </w:rPr>
        <w:t xml:space="preserve"> </w:t>
      </w:r>
      <w:r w:rsidRPr="00E50AB3">
        <w:rPr>
          <w:rFonts w:ascii="Times New Roman" w:hAnsi="Times New Roman"/>
          <w:sz w:val="28"/>
          <w:szCs w:val="28"/>
        </w:rPr>
        <w:t>09</w:t>
      </w:r>
      <w:r w:rsidR="00067E30">
        <w:rPr>
          <w:rFonts w:ascii="Times New Roman" w:hAnsi="Times New Roman"/>
          <w:sz w:val="28"/>
          <w:szCs w:val="28"/>
        </w:rPr>
        <w:t xml:space="preserve"> </w:t>
      </w:r>
      <w:r w:rsidRPr="00E50AB3">
        <w:rPr>
          <w:rFonts w:ascii="Times New Roman" w:hAnsi="Times New Roman"/>
          <w:sz w:val="28"/>
          <w:szCs w:val="28"/>
        </w:rPr>
        <w:t>отражается:</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sz w:val="28"/>
          <w:szCs w:val="28"/>
        </w:rPr>
      </w:pPr>
      <w:r w:rsidRPr="00E50AB3">
        <w:rPr>
          <w:rFonts w:ascii="Times New Roman" w:hAnsi="Times New Roman"/>
          <w:sz w:val="28"/>
          <w:szCs w:val="28"/>
        </w:rPr>
        <w:t>– при установке (передаче материально-ответственному лицу) соответствующих запчастей после списания со счета КБК 1.105.36.000 «Прочие материальные запасы – иное движимое имущество учреждения</w:t>
      </w:r>
      <w:proofErr w:type="gramStart"/>
      <w:r w:rsidRPr="00E50AB3">
        <w:rPr>
          <w:rFonts w:ascii="Times New Roman" w:hAnsi="Times New Roman"/>
          <w:sz w:val="28"/>
          <w:szCs w:val="28"/>
        </w:rPr>
        <w:t>»;</w:t>
      </w:r>
      <w:r w:rsidRPr="00E50AB3">
        <w:rPr>
          <w:rFonts w:ascii="Times New Roman" w:hAnsi="Times New Roman"/>
          <w:sz w:val="28"/>
          <w:szCs w:val="28"/>
        </w:rPr>
        <w:br/>
        <w:t>–</w:t>
      </w:r>
      <w:proofErr w:type="gramEnd"/>
      <w:r w:rsidRPr="00E50AB3">
        <w:rPr>
          <w:rFonts w:ascii="Times New Roman" w:hAnsi="Times New Roman"/>
          <w:sz w:val="28"/>
          <w:szCs w:val="28"/>
        </w:rPr>
        <w:t xml:space="preserve"> при безвозмездном поступлении автомобиля от государственных (муниципальных) учреждений с документальной передачей остатков забалансового счета 09.</w:t>
      </w:r>
    </w:p>
    <w:p w:rsidR="00E50AB3" w:rsidRPr="00E50AB3" w:rsidRDefault="00067E30"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lastRenderedPageBreak/>
        <w:t xml:space="preserve">Внутреннее перемещение по счету </w:t>
      </w:r>
      <w:proofErr w:type="gramStart"/>
      <w:r w:rsidRPr="00E50AB3">
        <w:rPr>
          <w:rFonts w:ascii="Times New Roman" w:hAnsi="Times New Roman"/>
          <w:sz w:val="28"/>
          <w:szCs w:val="28"/>
        </w:rPr>
        <w:t>отражается:</w:t>
      </w:r>
      <w:r w:rsidRPr="00E50AB3">
        <w:rPr>
          <w:rFonts w:ascii="Times New Roman" w:hAnsi="Times New Roman"/>
          <w:sz w:val="28"/>
          <w:szCs w:val="28"/>
        </w:rPr>
        <w:br/>
        <w:t>–</w:t>
      </w:r>
      <w:proofErr w:type="gramEnd"/>
      <w:r w:rsidR="00067E30">
        <w:rPr>
          <w:rFonts w:ascii="Times New Roman" w:hAnsi="Times New Roman"/>
          <w:sz w:val="28"/>
          <w:szCs w:val="28"/>
        </w:rPr>
        <w:t xml:space="preserve"> </w:t>
      </w:r>
      <w:r w:rsidRPr="00E50AB3">
        <w:rPr>
          <w:rFonts w:ascii="Times New Roman" w:hAnsi="Times New Roman"/>
          <w:sz w:val="28"/>
          <w:szCs w:val="28"/>
        </w:rPr>
        <w:t>при передаче на другой автомобиль;</w:t>
      </w:r>
      <w:r w:rsidRPr="00E50AB3">
        <w:rPr>
          <w:rFonts w:ascii="Times New Roman" w:hAnsi="Times New Roman"/>
          <w:sz w:val="28"/>
          <w:szCs w:val="28"/>
        </w:rPr>
        <w:br/>
        <w:t xml:space="preserve">– </w:t>
      </w:r>
      <w:r w:rsidR="00067E30">
        <w:rPr>
          <w:rFonts w:ascii="Times New Roman" w:hAnsi="Times New Roman"/>
          <w:sz w:val="28"/>
          <w:szCs w:val="28"/>
        </w:rPr>
        <w:t xml:space="preserve"> п</w:t>
      </w:r>
      <w:r w:rsidRPr="00E50AB3">
        <w:rPr>
          <w:rFonts w:ascii="Times New Roman" w:hAnsi="Times New Roman"/>
          <w:sz w:val="28"/>
          <w:szCs w:val="28"/>
        </w:rPr>
        <w:t>ри передаче другому материально-ответственному лицу вместе с автомобилем.</w:t>
      </w:r>
    </w:p>
    <w:p w:rsidR="00E50AB3" w:rsidRPr="00E50AB3" w:rsidRDefault="00067E30"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Выбытие со счета 09 </w:t>
      </w:r>
      <w:proofErr w:type="gramStart"/>
      <w:r w:rsidR="00E50AB3" w:rsidRPr="00E50AB3">
        <w:rPr>
          <w:rFonts w:ascii="Times New Roman" w:hAnsi="Times New Roman"/>
          <w:sz w:val="28"/>
          <w:szCs w:val="28"/>
        </w:rPr>
        <w:t>отражается:</w:t>
      </w:r>
      <w:r w:rsidR="00E50AB3" w:rsidRPr="00E50AB3">
        <w:rPr>
          <w:rFonts w:ascii="Times New Roman" w:hAnsi="Times New Roman"/>
          <w:sz w:val="28"/>
          <w:szCs w:val="28"/>
        </w:rPr>
        <w:br/>
        <w:t>–</w:t>
      </w:r>
      <w:proofErr w:type="gramEnd"/>
      <w:r w:rsidR="00E50AB3" w:rsidRPr="00E50AB3">
        <w:rPr>
          <w:rFonts w:ascii="Times New Roman" w:hAnsi="Times New Roman"/>
          <w:sz w:val="28"/>
          <w:szCs w:val="28"/>
        </w:rPr>
        <w:t xml:space="preserve"> при списании автомобиля по установленным основаниям;</w:t>
      </w:r>
      <w:r w:rsidR="00E50AB3" w:rsidRPr="00E50AB3">
        <w:rPr>
          <w:rFonts w:ascii="Times New Roman" w:hAnsi="Times New Roman"/>
          <w:sz w:val="28"/>
          <w:szCs w:val="28"/>
        </w:rPr>
        <w:br/>
        <w:t>– при установке новых запчастей взамен не пригодных к эксплуатации.</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пункты 349–350 Инструкции к Единому плану счетов № 157н.</w:t>
      </w:r>
    </w:p>
    <w:p w:rsidR="00E50AB3" w:rsidRPr="00E50AB3" w:rsidRDefault="00E50AB3" w:rsidP="0006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67E30">
        <w:rPr>
          <w:rFonts w:ascii="Times New Roman" w:hAnsi="Times New Roman"/>
          <w:sz w:val="28"/>
          <w:szCs w:val="28"/>
        </w:rPr>
        <w:tab/>
      </w:r>
      <w:r w:rsidRPr="00E50AB3">
        <w:rPr>
          <w:rFonts w:ascii="Times New Roman" w:hAnsi="Times New Roman"/>
          <w:sz w:val="28"/>
          <w:szCs w:val="28"/>
        </w:rPr>
        <w:t>3.7.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p>
    <w:p w:rsidR="00E50AB3" w:rsidRPr="00E50AB3" w:rsidRDefault="00E50AB3" w:rsidP="0092385E">
      <w:pPr>
        <w:numPr>
          <w:ilvl w:val="0"/>
          <w:numId w:val="14"/>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их</w:t>
      </w:r>
      <w:proofErr w:type="gramEnd"/>
      <w:r w:rsidRPr="00E50AB3">
        <w:rPr>
          <w:rFonts w:ascii="Times New Roman" w:hAnsi="Times New Roman"/>
          <w:sz w:val="28"/>
          <w:szCs w:val="28"/>
        </w:rPr>
        <w:t xml:space="preserve"> справедливой стоимости на дату принятия к бухгалтерскому учету, рассчитанной методом рыночных цен;</w:t>
      </w:r>
    </w:p>
    <w:p w:rsidR="00E50AB3" w:rsidRPr="00E50AB3" w:rsidRDefault="00E50AB3" w:rsidP="0092385E">
      <w:pPr>
        <w:numPr>
          <w:ilvl w:val="0"/>
          <w:numId w:val="14"/>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сумм</w:t>
      </w:r>
      <w:proofErr w:type="gramEnd"/>
      <w:r w:rsidRPr="00E50AB3">
        <w:rPr>
          <w:rFonts w:ascii="Times New Roman" w:hAnsi="Times New Roman"/>
          <w:sz w:val="28"/>
          <w:szCs w:val="28"/>
        </w:rPr>
        <w:t xml:space="preserve">, уплачиваемых </w:t>
      </w:r>
      <w:r w:rsidR="0092385E" w:rsidRPr="0092385E">
        <w:rPr>
          <w:rStyle w:val="fill"/>
          <w:rFonts w:ascii="Times New Roman" w:hAnsi="Times New Roman"/>
          <w:b w:val="0"/>
          <w:i w:val="0"/>
          <w:color w:val="auto"/>
          <w:sz w:val="28"/>
          <w:szCs w:val="28"/>
        </w:rPr>
        <w:t>Администрацией</w:t>
      </w:r>
      <w:r w:rsidRPr="00E50AB3">
        <w:rPr>
          <w:rFonts w:ascii="Times New Roman" w:hAnsi="Times New Roman"/>
          <w:sz w:val="28"/>
          <w:szCs w:val="28"/>
        </w:rPr>
        <w:t xml:space="preserve"> за доставку материальных запасов, приведение их в состояние, пригодное для использования.</w:t>
      </w:r>
    </w:p>
    <w:p w:rsidR="00E50AB3" w:rsidRPr="00E50AB3" w:rsidRDefault="00E50AB3" w:rsidP="0092385E">
      <w:pPr>
        <w:jc w:val="both"/>
        <w:rPr>
          <w:rFonts w:ascii="Times New Roman" w:hAnsi="Times New Roman"/>
          <w:sz w:val="28"/>
          <w:szCs w:val="28"/>
        </w:rPr>
      </w:pPr>
      <w:r w:rsidRPr="00E50AB3">
        <w:rPr>
          <w:rFonts w:ascii="Times New Roman" w:hAnsi="Times New Roman"/>
          <w:sz w:val="28"/>
          <w:szCs w:val="28"/>
        </w:rPr>
        <w:t>Основание: пункты 52–60 Стандарта «Концептуальные основы бухучета и отчетности».</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Cs/>
          <w:sz w:val="28"/>
          <w:szCs w:val="28"/>
        </w:rPr>
      </w:pPr>
      <w:r w:rsidRPr="0092385E">
        <w:rPr>
          <w:rFonts w:ascii="Times New Roman" w:hAnsi="Times New Roman"/>
          <w:sz w:val="28"/>
          <w:szCs w:val="28"/>
        </w:rPr>
        <w:t> </w:t>
      </w:r>
      <w:r w:rsidR="0092385E">
        <w:rPr>
          <w:rFonts w:ascii="Times New Roman" w:hAnsi="Times New Roman"/>
          <w:sz w:val="28"/>
          <w:szCs w:val="28"/>
        </w:rPr>
        <w:tab/>
      </w:r>
      <w:r w:rsidRPr="0092385E">
        <w:rPr>
          <w:rFonts w:ascii="Times New Roman" w:hAnsi="Times New Roman"/>
          <w:iCs/>
          <w:sz w:val="28"/>
          <w:szCs w:val="28"/>
        </w:rPr>
        <w:t>4. Стоимость безвозмездно полученных нефинансовых активов</w:t>
      </w:r>
    </w:p>
    <w:p w:rsidR="0092385E"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4.1. 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по поступлению и выбытию активов методом рыночных цен. Комиссия вправе выбрать метод амортизированной стоимости замещения, если он более достоверно</w:t>
      </w:r>
      <w:r w:rsidR="0092385E">
        <w:rPr>
          <w:rFonts w:ascii="Times New Roman" w:hAnsi="Times New Roman"/>
          <w:sz w:val="28"/>
          <w:szCs w:val="28"/>
        </w:rPr>
        <w:t xml:space="preserve"> </w:t>
      </w:r>
      <w:r w:rsidRPr="00E50AB3">
        <w:rPr>
          <w:rFonts w:ascii="Times New Roman" w:hAnsi="Times New Roman"/>
          <w:sz w:val="28"/>
          <w:szCs w:val="28"/>
        </w:rPr>
        <w:t>определяет</w:t>
      </w:r>
      <w:r w:rsidR="0092385E">
        <w:rPr>
          <w:rFonts w:ascii="Times New Roman" w:hAnsi="Times New Roman"/>
          <w:sz w:val="28"/>
          <w:szCs w:val="28"/>
        </w:rPr>
        <w:t xml:space="preserve"> </w:t>
      </w:r>
      <w:r w:rsidRPr="00E50AB3">
        <w:rPr>
          <w:rFonts w:ascii="Times New Roman" w:hAnsi="Times New Roman"/>
          <w:sz w:val="28"/>
          <w:szCs w:val="28"/>
        </w:rPr>
        <w:t>стоимость</w:t>
      </w:r>
      <w:r w:rsidR="0092385E">
        <w:rPr>
          <w:rFonts w:ascii="Times New Roman" w:hAnsi="Times New Roman"/>
          <w:sz w:val="28"/>
          <w:szCs w:val="28"/>
        </w:rPr>
        <w:t xml:space="preserve"> </w:t>
      </w:r>
      <w:r w:rsidRPr="00E50AB3">
        <w:rPr>
          <w:rFonts w:ascii="Times New Roman" w:hAnsi="Times New Roman"/>
          <w:sz w:val="28"/>
          <w:szCs w:val="28"/>
        </w:rPr>
        <w:t>объекта.</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пункты 52–60 Стандарта «Концептуальные основы бухучета и отчетности».</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 xml:space="preserve">4.2. Данные о рыночной цене должны быть подтверждены документально: </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92385E">
        <w:rPr>
          <w:rStyle w:val="fill"/>
          <w:rFonts w:ascii="Times New Roman" w:hAnsi="Times New Roman"/>
          <w:b w:val="0"/>
          <w:i w:val="0"/>
          <w:color w:val="auto"/>
          <w:sz w:val="28"/>
          <w:szCs w:val="28"/>
        </w:rPr>
        <w:t>– справками (другими подтверждающими документами) Росстата;</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92385E">
        <w:rPr>
          <w:rStyle w:val="fill"/>
          <w:rFonts w:ascii="Times New Roman" w:hAnsi="Times New Roman"/>
          <w:b w:val="0"/>
          <w:i w:val="0"/>
          <w:color w:val="auto"/>
          <w:sz w:val="28"/>
          <w:szCs w:val="28"/>
        </w:rPr>
        <w:t>– прайс-листами заводов-изготовителей;</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92385E">
        <w:rPr>
          <w:rStyle w:val="fill"/>
          <w:rFonts w:ascii="Times New Roman" w:hAnsi="Times New Roman"/>
          <w:b w:val="0"/>
          <w:i w:val="0"/>
          <w:color w:val="auto"/>
          <w:sz w:val="28"/>
          <w:szCs w:val="28"/>
        </w:rPr>
        <w:t>– справками (другими подтверждающими документами) оценщиков;</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92385E">
        <w:rPr>
          <w:rStyle w:val="fill"/>
          <w:rFonts w:ascii="Times New Roman" w:hAnsi="Times New Roman"/>
          <w:b w:val="0"/>
          <w:i w:val="0"/>
          <w:color w:val="auto"/>
          <w:sz w:val="28"/>
          <w:szCs w:val="28"/>
        </w:rPr>
        <w:t>– информацией, размещенной в СМИ, и т. д.</w:t>
      </w:r>
    </w:p>
    <w:p w:rsidR="00E50AB3" w:rsidRPr="00E50AB3" w:rsidRDefault="0092385E"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lastRenderedPageBreak/>
        <w:tab/>
      </w:r>
      <w:r w:rsidR="00E50AB3" w:rsidRPr="00E50AB3">
        <w:rPr>
          <w:rFonts w:ascii="Times New Roman" w:hAnsi="Times New Roman"/>
          <w:sz w:val="28"/>
          <w:szCs w:val="28"/>
        </w:rPr>
        <w:t>В случаях невозможности документального подтверждения стоимость определяется экспертным путем.</w:t>
      </w:r>
    </w:p>
    <w:p w:rsidR="00E50AB3" w:rsidRPr="0092385E" w:rsidRDefault="0092385E"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92385E">
        <w:rPr>
          <w:rFonts w:ascii="Times New Roman" w:hAnsi="Times New Roman"/>
          <w:sz w:val="28"/>
          <w:szCs w:val="28"/>
        </w:rPr>
        <w:t> </w:t>
      </w:r>
      <w:r w:rsidR="00E50AB3" w:rsidRPr="0092385E">
        <w:rPr>
          <w:rFonts w:ascii="Times New Roman" w:hAnsi="Times New Roman"/>
          <w:iCs/>
          <w:sz w:val="28"/>
          <w:szCs w:val="28"/>
        </w:rPr>
        <w:t>5. Расчеты по доходам</w:t>
      </w:r>
    </w:p>
    <w:p w:rsidR="00E50AB3" w:rsidRPr="00E50AB3" w:rsidRDefault="0092385E"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5.1. Перечень администрируемых доходов определяется главным администратором доходов бюджета.</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 xml:space="preserve">5.2. </w:t>
      </w:r>
      <w:r w:rsidRPr="0092385E">
        <w:rPr>
          <w:rStyle w:val="fill"/>
          <w:rFonts w:ascii="Times New Roman" w:hAnsi="Times New Roman"/>
          <w:b w:val="0"/>
          <w:i w:val="0"/>
          <w:color w:val="auto"/>
          <w:sz w:val="28"/>
          <w:szCs w:val="28"/>
        </w:rPr>
        <w:t>А</w:t>
      </w:r>
      <w:r w:rsidR="0092385E" w:rsidRPr="0092385E">
        <w:rPr>
          <w:rStyle w:val="fill"/>
          <w:rFonts w:ascii="Times New Roman" w:hAnsi="Times New Roman"/>
          <w:b w:val="0"/>
          <w:i w:val="0"/>
          <w:color w:val="auto"/>
          <w:sz w:val="28"/>
          <w:szCs w:val="28"/>
        </w:rPr>
        <w:t>дминистрация</w:t>
      </w:r>
      <w:r w:rsidRPr="00E50AB3">
        <w:rPr>
          <w:rFonts w:ascii="Times New Roman" w:hAnsi="Times New Roman"/>
          <w:sz w:val="28"/>
          <w:szCs w:val="28"/>
        </w:rPr>
        <w:t xml:space="preserve"> администрирует поступления в бюджет на счете КБК 1.210.02.000 по правилам, установленным главным администратором доходов бюджета.</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5.3. Излишне полученные от плательщиков средства возвращаются на основании заявления плательщика и акта сверки с плательщиком.</w:t>
      </w:r>
    </w:p>
    <w:p w:rsidR="00E50AB3" w:rsidRPr="0092385E"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92385E">
        <w:rPr>
          <w:rFonts w:ascii="Times New Roman" w:hAnsi="Times New Roman"/>
          <w:sz w:val="28"/>
          <w:szCs w:val="28"/>
        </w:rPr>
        <w:t> </w:t>
      </w:r>
      <w:r w:rsidR="0092385E">
        <w:rPr>
          <w:rFonts w:ascii="Times New Roman" w:hAnsi="Times New Roman"/>
          <w:sz w:val="28"/>
          <w:szCs w:val="28"/>
        </w:rPr>
        <w:tab/>
      </w:r>
      <w:r w:rsidRPr="0092385E">
        <w:rPr>
          <w:rFonts w:ascii="Times New Roman" w:hAnsi="Times New Roman"/>
          <w:iCs/>
          <w:sz w:val="28"/>
          <w:szCs w:val="28"/>
        </w:rPr>
        <w:t>6. Расчеты с подотчетными лицами</w:t>
      </w:r>
    </w:p>
    <w:p w:rsidR="00E50AB3" w:rsidRPr="00E50AB3" w:rsidRDefault="0092385E"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6.1. Денежные средства выдаются под отчет на основании </w:t>
      </w:r>
      <w:r>
        <w:rPr>
          <w:rFonts w:ascii="Times New Roman" w:hAnsi="Times New Roman"/>
          <w:sz w:val="28"/>
          <w:szCs w:val="28"/>
        </w:rPr>
        <w:t>распоряжения</w:t>
      </w:r>
      <w:r w:rsidR="00E50AB3" w:rsidRPr="00E50AB3">
        <w:rPr>
          <w:rFonts w:ascii="Times New Roman" w:hAnsi="Times New Roman"/>
          <w:sz w:val="28"/>
          <w:szCs w:val="28"/>
        </w:rPr>
        <w:t xml:space="preserve"> руководителя или служебной записки, согласованной с руководителем. Выдача денежных средств под отчет производится путем:</w:t>
      </w:r>
    </w:p>
    <w:p w:rsidR="00E50AB3" w:rsidRPr="00E50AB3" w:rsidRDefault="00E50AB3" w:rsidP="0092385E">
      <w:pPr>
        <w:numPr>
          <w:ilvl w:val="0"/>
          <w:numId w:val="15"/>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выдачи</w:t>
      </w:r>
      <w:proofErr w:type="gramEnd"/>
      <w:r w:rsidRPr="00E50AB3">
        <w:rPr>
          <w:rFonts w:ascii="Times New Roman" w:hAnsi="Times New Roman"/>
          <w:sz w:val="28"/>
          <w:szCs w:val="28"/>
        </w:rPr>
        <w:t xml:space="preserve"> из кассы. При этом выплаты подотчетных сумм сотрудникам (служащим) производятся в течение трех рабочих дней, включая день получения денег в банке;</w:t>
      </w:r>
    </w:p>
    <w:p w:rsidR="00E50AB3" w:rsidRPr="00E50AB3" w:rsidRDefault="00E50AB3" w:rsidP="0092385E">
      <w:pPr>
        <w:numPr>
          <w:ilvl w:val="0"/>
          <w:numId w:val="15"/>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перечисления</w:t>
      </w:r>
      <w:proofErr w:type="gramEnd"/>
      <w:r w:rsidRPr="00E50AB3">
        <w:rPr>
          <w:rFonts w:ascii="Times New Roman" w:hAnsi="Times New Roman"/>
          <w:sz w:val="28"/>
          <w:szCs w:val="28"/>
        </w:rPr>
        <w:t xml:space="preserve"> на зарплатную карту материально ответственного лица.</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8"/>
          <w:szCs w:val="28"/>
        </w:rPr>
      </w:pPr>
      <w:r w:rsidRPr="00E50AB3">
        <w:rPr>
          <w:rFonts w:ascii="Times New Roman" w:hAnsi="Times New Roman"/>
          <w:sz w:val="28"/>
          <w:szCs w:val="28"/>
        </w:rPr>
        <w:t>Способ выдачи денежных средств указывается в служебной записке или</w:t>
      </w:r>
      <w:r w:rsidR="0092385E">
        <w:rPr>
          <w:rFonts w:ascii="Times New Roman" w:hAnsi="Times New Roman"/>
          <w:sz w:val="28"/>
          <w:szCs w:val="28"/>
        </w:rPr>
        <w:t xml:space="preserve"> распоряжении</w:t>
      </w:r>
      <w:r w:rsidRPr="00E50AB3">
        <w:rPr>
          <w:rFonts w:ascii="Times New Roman" w:hAnsi="Times New Roman"/>
          <w:sz w:val="28"/>
          <w:szCs w:val="28"/>
        </w:rPr>
        <w:t xml:space="preserve"> руководителя.</w:t>
      </w:r>
    </w:p>
    <w:p w:rsidR="00E50AB3" w:rsidRPr="00E50AB3" w:rsidRDefault="0092385E"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6.2. </w:t>
      </w:r>
      <w:r w:rsidRPr="0092385E">
        <w:rPr>
          <w:rStyle w:val="fill"/>
          <w:rFonts w:ascii="Times New Roman" w:hAnsi="Times New Roman"/>
          <w:b w:val="0"/>
          <w:i w:val="0"/>
          <w:color w:val="auto"/>
          <w:sz w:val="28"/>
          <w:szCs w:val="28"/>
        </w:rPr>
        <w:t>Администрация</w:t>
      </w:r>
      <w:r w:rsidR="00E50AB3" w:rsidRPr="00E50AB3">
        <w:rPr>
          <w:rFonts w:ascii="Times New Roman" w:hAnsi="Times New Roman"/>
          <w:sz w:val="28"/>
          <w:szCs w:val="28"/>
        </w:rPr>
        <w:t xml:space="preserve"> выдает денежные средства под отчет штатным сотрудникам, а также лицам, которые не состоят в штате, на основании отдельного </w:t>
      </w:r>
      <w:r>
        <w:rPr>
          <w:rFonts w:ascii="Times New Roman" w:hAnsi="Times New Roman"/>
          <w:sz w:val="28"/>
          <w:szCs w:val="28"/>
        </w:rPr>
        <w:t>распоряжения</w:t>
      </w:r>
      <w:r w:rsidR="00E50AB3" w:rsidRPr="00E50AB3">
        <w:rPr>
          <w:rFonts w:ascii="Times New Roman" w:hAnsi="Times New Roman"/>
          <w:sz w:val="28"/>
          <w:szCs w:val="28"/>
        </w:rPr>
        <w:t xml:space="preserve"> руководителя. Расчеты по выданным суммам проходят в порядке, установленном для штатных сотрудников.</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 xml:space="preserve">6.3. Предельная сумма выдачи денежных средств под отчет (за исключением расходов на командировки) устанавливается в размере </w:t>
      </w:r>
      <w:r w:rsidR="0092385E">
        <w:rPr>
          <w:rFonts w:ascii="Times New Roman" w:hAnsi="Times New Roman"/>
          <w:sz w:val="28"/>
          <w:szCs w:val="28"/>
        </w:rPr>
        <w:t>4</w:t>
      </w:r>
      <w:r w:rsidRPr="00E50AB3">
        <w:rPr>
          <w:rFonts w:ascii="Times New Roman" w:hAnsi="Times New Roman"/>
          <w:sz w:val="28"/>
          <w:szCs w:val="28"/>
        </w:rPr>
        <w:t>0 000 (</w:t>
      </w:r>
      <w:r w:rsidR="0092385E">
        <w:rPr>
          <w:rFonts w:ascii="Times New Roman" w:hAnsi="Times New Roman"/>
          <w:sz w:val="28"/>
          <w:szCs w:val="28"/>
        </w:rPr>
        <w:t>сорок</w:t>
      </w:r>
      <w:r w:rsidRPr="00E50AB3">
        <w:rPr>
          <w:rFonts w:ascii="Times New Roman" w:hAnsi="Times New Roman"/>
          <w:sz w:val="28"/>
          <w:szCs w:val="28"/>
        </w:rPr>
        <w:t xml:space="preserve"> тысяч) руб.</w:t>
      </w:r>
    </w:p>
    <w:p w:rsidR="00E50AB3" w:rsidRPr="00E50AB3" w:rsidRDefault="0092385E"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r w:rsidR="00E50AB3" w:rsidRPr="00E50AB3">
        <w:rPr>
          <w:rFonts w:ascii="Times New Roman" w:hAnsi="Times New Roman"/>
          <w:sz w:val="28"/>
          <w:szCs w:val="28"/>
        </w:rPr>
        <w:br/>
        <w:t>Основание: пункт 6 указания Банка России от 7 октября 2013 № 3073-У.</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92385E"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lastRenderedPageBreak/>
        <w:tab/>
      </w:r>
      <w:r w:rsidR="00E50AB3" w:rsidRPr="00E50AB3">
        <w:rPr>
          <w:rFonts w:ascii="Times New Roman" w:hAnsi="Times New Roman"/>
          <w:sz w:val="28"/>
          <w:szCs w:val="28"/>
        </w:rPr>
        <w:t xml:space="preserve">6.4.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трех рабочих дней. </w:t>
      </w:r>
    </w:p>
    <w:p w:rsidR="007C304B"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92385E">
        <w:rPr>
          <w:rFonts w:ascii="Times New Roman" w:hAnsi="Times New Roman"/>
          <w:sz w:val="28"/>
          <w:szCs w:val="28"/>
        </w:rPr>
        <w:tab/>
      </w:r>
      <w:r w:rsidRPr="00E50AB3">
        <w:rPr>
          <w:rFonts w:ascii="Times New Roman" w:hAnsi="Times New Roman"/>
          <w:sz w:val="28"/>
          <w:szCs w:val="28"/>
        </w:rPr>
        <w:t xml:space="preserve">6.5. При направлении сотрудников </w:t>
      </w:r>
      <w:r w:rsidR="0092385E" w:rsidRPr="0092385E">
        <w:rPr>
          <w:rStyle w:val="fill"/>
          <w:rFonts w:ascii="Times New Roman" w:hAnsi="Times New Roman"/>
          <w:b w:val="0"/>
          <w:i w:val="0"/>
          <w:color w:val="auto"/>
          <w:sz w:val="28"/>
          <w:szCs w:val="28"/>
        </w:rPr>
        <w:t>А</w:t>
      </w:r>
      <w:r w:rsidR="0092385E">
        <w:rPr>
          <w:rStyle w:val="fill"/>
          <w:rFonts w:ascii="Times New Roman" w:hAnsi="Times New Roman"/>
          <w:b w:val="0"/>
          <w:i w:val="0"/>
          <w:color w:val="auto"/>
          <w:sz w:val="28"/>
          <w:szCs w:val="28"/>
        </w:rPr>
        <w:t>дминистрации</w:t>
      </w:r>
      <w:r w:rsidRPr="00E50AB3">
        <w:rPr>
          <w:rFonts w:ascii="Times New Roman" w:hAnsi="Times New Roman"/>
          <w:sz w:val="28"/>
          <w:szCs w:val="28"/>
        </w:rPr>
        <w:t xml:space="preserve"> в служебные командировки на территории России расходы на них возмещаются в соответствии с постановлением Правительства </w:t>
      </w:r>
      <w:r w:rsidR="007C304B">
        <w:rPr>
          <w:rFonts w:ascii="Times New Roman" w:hAnsi="Times New Roman"/>
          <w:sz w:val="28"/>
          <w:szCs w:val="28"/>
        </w:rPr>
        <w:t>Камчатского края</w:t>
      </w:r>
      <w:r w:rsidRPr="00E50AB3">
        <w:rPr>
          <w:rFonts w:ascii="Times New Roman" w:hAnsi="Times New Roman"/>
          <w:sz w:val="28"/>
          <w:szCs w:val="28"/>
        </w:rPr>
        <w:t xml:space="preserve"> от 2</w:t>
      </w:r>
      <w:r w:rsidR="007C304B">
        <w:rPr>
          <w:rFonts w:ascii="Times New Roman" w:hAnsi="Times New Roman"/>
          <w:sz w:val="28"/>
          <w:szCs w:val="28"/>
        </w:rPr>
        <w:t>9</w:t>
      </w:r>
      <w:r w:rsidRPr="00E50AB3">
        <w:rPr>
          <w:rFonts w:ascii="Times New Roman" w:hAnsi="Times New Roman"/>
          <w:sz w:val="28"/>
          <w:szCs w:val="28"/>
        </w:rPr>
        <w:t> </w:t>
      </w:r>
      <w:r w:rsidR="007C304B">
        <w:rPr>
          <w:rFonts w:ascii="Times New Roman" w:hAnsi="Times New Roman"/>
          <w:sz w:val="28"/>
          <w:szCs w:val="28"/>
        </w:rPr>
        <w:t>янва</w:t>
      </w:r>
      <w:r w:rsidRPr="00E50AB3">
        <w:rPr>
          <w:rFonts w:ascii="Times New Roman" w:hAnsi="Times New Roman"/>
          <w:sz w:val="28"/>
          <w:szCs w:val="28"/>
        </w:rPr>
        <w:t>ря 20</w:t>
      </w:r>
      <w:r w:rsidR="007C304B">
        <w:rPr>
          <w:rFonts w:ascii="Times New Roman" w:hAnsi="Times New Roman"/>
          <w:sz w:val="28"/>
          <w:szCs w:val="28"/>
        </w:rPr>
        <w:t>10</w:t>
      </w:r>
      <w:r w:rsidRPr="00E50AB3">
        <w:rPr>
          <w:rFonts w:ascii="Times New Roman" w:hAnsi="Times New Roman"/>
          <w:sz w:val="28"/>
          <w:szCs w:val="28"/>
        </w:rPr>
        <w:t> № </w:t>
      </w:r>
      <w:r w:rsidR="007C304B">
        <w:rPr>
          <w:rFonts w:ascii="Times New Roman" w:hAnsi="Times New Roman"/>
          <w:sz w:val="28"/>
          <w:szCs w:val="28"/>
        </w:rPr>
        <w:t>43-П</w:t>
      </w:r>
      <w:r w:rsidRPr="00E50AB3">
        <w:rPr>
          <w:rFonts w:ascii="Times New Roman" w:hAnsi="Times New Roman"/>
          <w:sz w:val="28"/>
          <w:szCs w:val="28"/>
        </w:rPr>
        <w:t>.</w:t>
      </w:r>
      <w:r w:rsidR="007C304B">
        <w:rPr>
          <w:rFonts w:ascii="Times New Roman" w:hAnsi="Times New Roman"/>
          <w:sz w:val="28"/>
          <w:szCs w:val="28"/>
        </w:rPr>
        <w:t xml:space="preserve"> </w:t>
      </w:r>
    </w:p>
    <w:p w:rsidR="007C304B" w:rsidRDefault="007C304B"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Возмещение расходов на служебные командировки, превышающих размер, установленный Правительством </w:t>
      </w:r>
      <w:r>
        <w:rPr>
          <w:rFonts w:ascii="Times New Roman" w:hAnsi="Times New Roman"/>
          <w:sz w:val="28"/>
          <w:szCs w:val="28"/>
        </w:rPr>
        <w:t>Камчатского края</w:t>
      </w:r>
      <w:r w:rsidR="00E50AB3" w:rsidRPr="00E50AB3">
        <w:rPr>
          <w:rFonts w:ascii="Times New Roman" w:hAnsi="Times New Roman"/>
          <w:sz w:val="28"/>
          <w:szCs w:val="28"/>
        </w:rPr>
        <w:t xml:space="preserve">, производится при наличии экономии бюджетных средств по фактическим расходам с разрешения руководителя </w:t>
      </w:r>
      <w:r w:rsidR="0092385E" w:rsidRPr="0092385E">
        <w:rPr>
          <w:rStyle w:val="fill"/>
          <w:rFonts w:ascii="Times New Roman" w:hAnsi="Times New Roman"/>
          <w:b w:val="0"/>
          <w:i w:val="0"/>
          <w:color w:val="auto"/>
          <w:sz w:val="28"/>
          <w:szCs w:val="28"/>
        </w:rPr>
        <w:t>А</w:t>
      </w:r>
      <w:r w:rsidR="0092385E">
        <w:rPr>
          <w:rStyle w:val="fill"/>
          <w:rFonts w:ascii="Times New Roman" w:hAnsi="Times New Roman"/>
          <w:b w:val="0"/>
          <w:i w:val="0"/>
          <w:color w:val="auto"/>
          <w:sz w:val="28"/>
          <w:szCs w:val="28"/>
        </w:rPr>
        <w:t>дминистрации</w:t>
      </w:r>
      <w:r w:rsidR="00E50AB3" w:rsidRPr="00E50AB3">
        <w:rPr>
          <w:rFonts w:ascii="Times New Roman" w:hAnsi="Times New Roman"/>
          <w:sz w:val="28"/>
          <w:szCs w:val="28"/>
        </w:rPr>
        <w:t>,</w:t>
      </w:r>
      <w:r>
        <w:rPr>
          <w:rFonts w:ascii="Times New Roman" w:hAnsi="Times New Roman"/>
          <w:sz w:val="28"/>
          <w:szCs w:val="28"/>
        </w:rPr>
        <w:t xml:space="preserve"> </w:t>
      </w:r>
      <w:r w:rsidR="00E50AB3" w:rsidRPr="00E50AB3">
        <w:rPr>
          <w:rFonts w:ascii="Times New Roman" w:hAnsi="Times New Roman"/>
          <w:sz w:val="28"/>
          <w:szCs w:val="28"/>
        </w:rPr>
        <w:t>оформленного</w:t>
      </w:r>
      <w:r>
        <w:rPr>
          <w:rFonts w:ascii="Times New Roman" w:hAnsi="Times New Roman"/>
          <w:sz w:val="28"/>
          <w:szCs w:val="28"/>
        </w:rPr>
        <w:t xml:space="preserve"> распоряжением</w:t>
      </w:r>
      <w:r w:rsidR="00E50AB3" w:rsidRPr="00E50AB3">
        <w:rPr>
          <w:rFonts w:ascii="Times New Roman" w:hAnsi="Times New Roman"/>
          <w:sz w:val="28"/>
          <w:szCs w:val="28"/>
        </w:rPr>
        <w:t>.</w:t>
      </w:r>
    </w:p>
    <w:p w:rsidR="00E50AB3" w:rsidRPr="00E50AB3" w:rsidRDefault="00E50AB3" w:rsidP="00923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пункты 2, 3 постановления Правительства РФ от 2 октября 2002 № 729.</w:t>
      </w:r>
    </w:p>
    <w:p w:rsidR="00E50AB3" w:rsidRPr="00E50AB3"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Порядок оформления служебных командировок и возмещения командировочных расходов приведен в приложении 8.</w:t>
      </w:r>
    </w:p>
    <w:p w:rsidR="00E50AB3" w:rsidRPr="00E50AB3"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7C304B">
        <w:rPr>
          <w:rFonts w:ascii="Times New Roman" w:hAnsi="Times New Roman"/>
          <w:sz w:val="28"/>
          <w:szCs w:val="28"/>
        </w:rPr>
        <w:tab/>
      </w:r>
      <w:r w:rsidRPr="00E50AB3">
        <w:rPr>
          <w:rFonts w:ascii="Times New Roman" w:hAnsi="Times New Roman"/>
          <w:sz w:val="28"/>
          <w:szCs w:val="28"/>
        </w:rPr>
        <w:t>6.6. По возвращении из командировки сотрудник представляет авансовый отчет об израсходованных суммах в течение трех рабочих дней.</w:t>
      </w:r>
    </w:p>
    <w:p w:rsidR="00E50AB3" w:rsidRPr="00E50AB3"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26 постановления Правительства РФ от 13 октября 2008 № 749.</w:t>
      </w:r>
    </w:p>
    <w:p w:rsidR="007C304B"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7C304B">
        <w:rPr>
          <w:rFonts w:ascii="Times New Roman" w:hAnsi="Times New Roman"/>
          <w:sz w:val="28"/>
          <w:szCs w:val="28"/>
        </w:rPr>
        <w:tab/>
      </w:r>
      <w:r w:rsidRPr="00E50AB3">
        <w:rPr>
          <w:rFonts w:ascii="Times New Roman" w:hAnsi="Times New Roman"/>
          <w:sz w:val="28"/>
          <w:szCs w:val="28"/>
        </w:rPr>
        <w:t xml:space="preserve">6.7. Предельные сроки отчета по выданным доверенностям на получение материальных ценностей устанавливаются </w:t>
      </w:r>
      <w:r w:rsidR="007C304B" w:rsidRPr="00E50AB3">
        <w:rPr>
          <w:rFonts w:ascii="Times New Roman" w:hAnsi="Times New Roman"/>
          <w:sz w:val="28"/>
          <w:szCs w:val="28"/>
        </w:rPr>
        <w:t xml:space="preserve">следующие: </w:t>
      </w:r>
    </w:p>
    <w:p w:rsidR="00E50AB3" w:rsidRPr="00E50AB3" w:rsidRDefault="007C304B"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w:t>
      </w:r>
      <w:r w:rsidR="00E50AB3" w:rsidRPr="00E50AB3">
        <w:rPr>
          <w:rFonts w:ascii="Times New Roman" w:hAnsi="Times New Roman"/>
          <w:sz w:val="28"/>
          <w:szCs w:val="28"/>
        </w:rPr>
        <w:t xml:space="preserve"> в течение 10 календарных дней с момента </w:t>
      </w:r>
      <w:proofErr w:type="gramStart"/>
      <w:r w:rsidR="00E50AB3" w:rsidRPr="00E50AB3">
        <w:rPr>
          <w:rFonts w:ascii="Times New Roman" w:hAnsi="Times New Roman"/>
          <w:sz w:val="28"/>
          <w:szCs w:val="28"/>
        </w:rPr>
        <w:t>получения;</w:t>
      </w:r>
      <w:r w:rsidR="00E50AB3" w:rsidRPr="00E50AB3">
        <w:rPr>
          <w:rFonts w:ascii="Times New Roman" w:hAnsi="Times New Roman"/>
          <w:sz w:val="28"/>
          <w:szCs w:val="28"/>
        </w:rPr>
        <w:br/>
        <w:t>–</w:t>
      </w:r>
      <w:proofErr w:type="gramEnd"/>
      <w:r w:rsidR="00E50AB3" w:rsidRPr="00E50AB3">
        <w:rPr>
          <w:rFonts w:ascii="Times New Roman" w:hAnsi="Times New Roman"/>
          <w:sz w:val="28"/>
          <w:szCs w:val="28"/>
        </w:rPr>
        <w:t xml:space="preserve"> в течение трех рабочих дней с момента получения материальных ценностей.</w:t>
      </w:r>
      <w:r w:rsidR="00E50AB3" w:rsidRPr="00E50AB3">
        <w:rPr>
          <w:rFonts w:ascii="Times New Roman" w:hAnsi="Times New Roman"/>
          <w:sz w:val="28"/>
          <w:szCs w:val="28"/>
        </w:rPr>
        <w:br/>
        <w:t>Доверенности выдаются штатным сотрудникам (служащим), с которыми заключен договор о полной материальной ответственности.</w:t>
      </w:r>
    </w:p>
    <w:p w:rsidR="00E50AB3" w:rsidRPr="007C304B" w:rsidRDefault="007C304B"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7C304B">
        <w:rPr>
          <w:rFonts w:ascii="Times New Roman" w:hAnsi="Times New Roman"/>
          <w:sz w:val="28"/>
          <w:szCs w:val="28"/>
        </w:rPr>
        <w:t> </w:t>
      </w:r>
      <w:r w:rsidR="00E50AB3" w:rsidRPr="007C304B">
        <w:rPr>
          <w:rFonts w:ascii="Times New Roman" w:hAnsi="Times New Roman"/>
          <w:iCs/>
          <w:sz w:val="28"/>
          <w:szCs w:val="28"/>
        </w:rPr>
        <w:t xml:space="preserve">7. Расчеты с дебиторами </w:t>
      </w:r>
    </w:p>
    <w:p w:rsidR="00E50AB3" w:rsidRPr="00E50AB3"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7C304B">
        <w:rPr>
          <w:rFonts w:ascii="Times New Roman" w:hAnsi="Times New Roman"/>
          <w:sz w:val="28"/>
          <w:szCs w:val="28"/>
        </w:rPr>
        <w:tab/>
      </w:r>
      <w:r w:rsidRPr="00E50AB3">
        <w:rPr>
          <w:rFonts w:ascii="Times New Roman" w:hAnsi="Times New Roman"/>
          <w:sz w:val="28"/>
          <w:szCs w:val="28"/>
        </w:rPr>
        <w:t>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E50AB3" w:rsidRPr="007C304B" w:rsidRDefault="007C304B"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lastRenderedPageBreak/>
        <w:tab/>
      </w:r>
      <w:r w:rsidR="00E50AB3" w:rsidRPr="007C304B">
        <w:rPr>
          <w:rFonts w:ascii="Times New Roman" w:hAnsi="Times New Roman"/>
          <w:sz w:val="28"/>
          <w:szCs w:val="28"/>
        </w:rPr>
        <w:t>8. Расчеты по обязательствам</w:t>
      </w:r>
    </w:p>
    <w:p w:rsidR="00E50AB3" w:rsidRPr="00E50AB3" w:rsidRDefault="00E50AB3" w:rsidP="007C3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i/>
          <w:sz w:val="28"/>
          <w:szCs w:val="28"/>
        </w:rPr>
        <w:t> </w:t>
      </w:r>
      <w:r w:rsidR="007C304B">
        <w:rPr>
          <w:rFonts w:ascii="Times New Roman" w:hAnsi="Times New Roman"/>
          <w:i/>
          <w:sz w:val="28"/>
          <w:szCs w:val="28"/>
        </w:rPr>
        <w:tab/>
      </w:r>
      <w:r w:rsidRPr="00E50AB3">
        <w:rPr>
          <w:rFonts w:ascii="Times New Roman" w:hAnsi="Times New Roman"/>
          <w:sz w:val="28"/>
          <w:szCs w:val="28"/>
        </w:rPr>
        <w:t>8.1. К счету КБК 1.303.05.000 «Расчеты по прочим платежам в бюджет» применяются дополнительные аналитические коды:</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1 – «Государственная пошлина» (КБК 1.303.15.000);</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2 – «Транспортный налог» (КБК 1.303.25.000);</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3 – «Пени, штрафы, санкции по налоговым платежам» (КБК 1.303.35.000);</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4 – «Административные штрафы, штрафы ГИБДД» (КБК 1.303.45.000);</w:t>
      </w:r>
    </w:p>
    <w:p w:rsidR="00E50AB3" w:rsidRPr="00E50AB3"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8.2. Аналитический учет расчетов по пособиям и иным социальным выплатам ведется в разрезе физических лиц – получателей социальных выплат.</w:t>
      </w:r>
    </w:p>
    <w:p w:rsidR="00E50AB3" w:rsidRPr="00E50AB3"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A04FF2">
        <w:rPr>
          <w:rFonts w:ascii="Times New Roman" w:hAnsi="Times New Roman"/>
          <w:sz w:val="28"/>
          <w:szCs w:val="28"/>
        </w:rPr>
        <w:tab/>
      </w:r>
      <w:r w:rsidRPr="00E50AB3">
        <w:rPr>
          <w:rFonts w:ascii="Times New Roman" w:hAnsi="Times New Roman"/>
          <w:sz w:val="28"/>
          <w:szCs w:val="28"/>
        </w:rPr>
        <w:t>8.3.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E50AB3" w:rsidRPr="00A04FF2"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A04FF2">
        <w:rPr>
          <w:rFonts w:ascii="Times New Roman" w:hAnsi="Times New Roman"/>
          <w:sz w:val="28"/>
          <w:szCs w:val="28"/>
        </w:rPr>
        <w:t>9. Дебиторская и кредиторская задолженность</w:t>
      </w:r>
    </w:p>
    <w:p w:rsidR="00E50AB3" w:rsidRPr="00A04FF2"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9.1. Дебиторская задолженность списывается с балансового учета и отражается на забалансовом счете 04 «Задолженность неплатежеспособных дебиторов» на основании решения комиссии по поступлению и выбытию активов в порядке, установленном </w:t>
      </w:r>
      <w:r w:rsidRPr="00A04FF2">
        <w:rPr>
          <w:rStyle w:val="fill"/>
          <w:rFonts w:ascii="Times New Roman" w:hAnsi="Times New Roman"/>
          <w:b w:val="0"/>
          <w:i w:val="0"/>
          <w:color w:val="auto"/>
          <w:sz w:val="28"/>
          <w:szCs w:val="28"/>
        </w:rPr>
        <w:t>распоряжением</w:t>
      </w:r>
      <w:r w:rsidR="00E50AB3" w:rsidRPr="00A04FF2">
        <w:rPr>
          <w:rStyle w:val="fill"/>
          <w:rFonts w:ascii="Times New Roman" w:hAnsi="Times New Roman"/>
          <w:b w:val="0"/>
          <w:i w:val="0"/>
          <w:color w:val="auto"/>
          <w:sz w:val="28"/>
          <w:szCs w:val="28"/>
        </w:rPr>
        <w:t xml:space="preserve"> главного администратора доходов бюджета и Налоговым</w:t>
      </w:r>
      <w:r w:rsidR="00E50AB3" w:rsidRPr="00A04FF2">
        <w:rPr>
          <w:rFonts w:ascii="Times New Roman" w:hAnsi="Times New Roman"/>
          <w:b/>
          <w:i/>
          <w:sz w:val="28"/>
          <w:szCs w:val="28"/>
        </w:rPr>
        <w:t xml:space="preserve"> </w:t>
      </w:r>
      <w:r w:rsidR="00E50AB3" w:rsidRPr="00A04FF2">
        <w:rPr>
          <w:rStyle w:val="fill"/>
          <w:rFonts w:ascii="Times New Roman" w:hAnsi="Times New Roman"/>
          <w:b w:val="0"/>
          <w:i w:val="0"/>
          <w:color w:val="auto"/>
          <w:sz w:val="28"/>
          <w:szCs w:val="28"/>
        </w:rPr>
        <w:t>кодексом РФ</w:t>
      </w:r>
      <w:r w:rsidR="00E50AB3" w:rsidRPr="00E50AB3">
        <w:rPr>
          <w:rFonts w:ascii="Times New Roman" w:hAnsi="Times New Roman"/>
          <w:sz w:val="28"/>
          <w:szCs w:val="28"/>
        </w:rPr>
        <w:t xml:space="preserve">. С забалансового счета задолженность списывается после того, как указанная комиссия признает ее безнадежной в порядке, установленном </w:t>
      </w:r>
      <w:r w:rsidRPr="00A04FF2">
        <w:rPr>
          <w:rStyle w:val="fill"/>
          <w:rFonts w:ascii="Times New Roman" w:hAnsi="Times New Roman"/>
          <w:b w:val="0"/>
          <w:i w:val="0"/>
          <w:color w:val="auto"/>
          <w:sz w:val="28"/>
          <w:szCs w:val="28"/>
        </w:rPr>
        <w:t>распоряжением</w:t>
      </w:r>
      <w:r w:rsidR="00E50AB3" w:rsidRPr="00A04FF2">
        <w:rPr>
          <w:rStyle w:val="fill"/>
          <w:rFonts w:ascii="Times New Roman" w:hAnsi="Times New Roman"/>
          <w:b w:val="0"/>
          <w:i w:val="0"/>
          <w:color w:val="auto"/>
          <w:sz w:val="28"/>
          <w:szCs w:val="28"/>
        </w:rPr>
        <w:t xml:space="preserve"> главного администратора доходов бюджета.</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пункты: 339, 340 Инструкции к Единому плану счетов № 157н.</w:t>
      </w:r>
    </w:p>
    <w:p w:rsidR="00E50AB3" w:rsidRPr="00E50AB3"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A04FF2">
        <w:rPr>
          <w:rFonts w:ascii="Times New Roman" w:hAnsi="Times New Roman"/>
          <w:sz w:val="28"/>
          <w:szCs w:val="28"/>
        </w:rPr>
        <w:tab/>
      </w:r>
      <w:r w:rsidRPr="00E50AB3">
        <w:rPr>
          <w:rFonts w:ascii="Times New Roman" w:hAnsi="Times New Roman"/>
          <w:sz w:val="28"/>
          <w:szCs w:val="28"/>
        </w:rPr>
        <w:t xml:space="preserve">9.2. Кредиторская задолженность, не востребованная кредитором, списывается на финансовый результат на основании </w:t>
      </w:r>
      <w:r w:rsidR="00A04FF2">
        <w:rPr>
          <w:rFonts w:ascii="Times New Roman" w:hAnsi="Times New Roman"/>
          <w:sz w:val="28"/>
          <w:szCs w:val="28"/>
        </w:rPr>
        <w:t>распоряжения</w:t>
      </w:r>
      <w:r w:rsidRPr="00E50AB3">
        <w:rPr>
          <w:rFonts w:ascii="Times New Roman" w:hAnsi="Times New Roman"/>
          <w:sz w:val="28"/>
          <w:szCs w:val="28"/>
        </w:rPr>
        <w:t xml:space="preserve"> руководителя учреждения. Решение о списании принимается на основании данных проведенной инвентаризации и служебной записки </w:t>
      </w:r>
      <w:r w:rsidR="00A04FF2">
        <w:rPr>
          <w:rFonts w:ascii="Times New Roman" w:hAnsi="Times New Roman"/>
          <w:sz w:val="28"/>
          <w:szCs w:val="28"/>
        </w:rPr>
        <w:t>начальника ФЭГ</w:t>
      </w:r>
      <w:r w:rsidRPr="00E50AB3">
        <w:rPr>
          <w:rFonts w:ascii="Times New Roman" w:hAnsi="Times New Roman"/>
          <w:sz w:val="28"/>
          <w:szCs w:val="28"/>
        </w:rPr>
        <w:t xml:space="preserve"> о выявлении кредиторской задолженности, не востребованной кредиторами, срок исковой давности по которой истек. Срок исковой давности определяется в соответствии с законодательством РФ. </w:t>
      </w:r>
    </w:p>
    <w:p w:rsidR="00E50AB3" w:rsidRPr="00E50AB3"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rsidR="00E50AB3" w:rsidRPr="00E50AB3"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lastRenderedPageBreak/>
        <w:tab/>
      </w:r>
      <w:r w:rsidR="00E50AB3" w:rsidRPr="00E50AB3">
        <w:rPr>
          <w:rFonts w:ascii="Times New Roman" w:hAnsi="Times New Roman"/>
          <w:sz w:val="28"/>
          <w:szCs w:val="28"/>
        </w:rPr>
        <w:t xml:space="preserve">Списание задолженности с забалансового учета осуществляется по итогам инвентаризации задолженности на основании решения инвентаризационной комиссии </w:t>
      </w:r>
      <w:r w:rsidRPr="00A04FF2">
        <w:rPr>
          <w:rStyle w:val="fill"/>
          <w:rFonts w:ascii="Times New Roman" w:hAnsi="Times New Roman"/>
          <w:b w:val="0"/>
          <w:i w:val="0"/>
          <w:color w:val="auto"/>
          <w:sz w:val="28"/>
          <w:szCs w:val="28"/>
        </w:rPr>
        <w:t>Администрации</w:t>
      </w:r>
      <w:r w:rsidR="00E50AB3" w:rsidRPr="00E50AB3">
        <w:rPr>
          <w:rFonts w:ascii="Times New Roman" w:hAnsi="Times New Roman"/>
          <w:sz w:val="28"/>
          <w:szCs w:val="28"/>
        </w:rPr>
        <w:t>:</w:t>
      </w:r>
    </w:p>
    <w:p w:rsidR="00A04FF2"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 по истечении </w:t>
      </w:r>
      <w:r w:rsidRPr="00A04FF2">
        <w:rPr>
          <w:rStyle w:val="fill"/>
          <w:rFonts w:ascii="Times New Roman" w:hAnsi="Times New Roman"/>
          <w:b w:val="0"/>
          <w:i w:val="0"/>
          <w:color w:val="auto"/>
          <w:sz w:val="28"/>
          <w:szCs w:val="28"/>
        </w:rPr>
        <w:t>пяти</w:t>
      </w:r>
      <w:r w:rsidRPr="00E50AB3">
        <w:rPr>
          <w:rFonts w:ascii="Times New Roman" w:hAnsi="Times New Roman"/>
          <w:sz w:val="28"/>
          <w:szCs w:val="28"/>
        </w:rPr>
        <w:t xml:space="preserve"> лет отражения задолженности на забалансовом учете;</w:t>
      </w:r>
    </w:p>
    <w:p w:rsidR="00A04FF2"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по завершении срока возможного возобновления процедуры взыскания задолженности согласно действующему законодательству;</w:t>
      </w:r>
    </w:p>
    <w:p w:rsidR="00A04FF2"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при наличии документов, подтверждающих прекращение обязательства смертью (ликвидацией) контрагента.</w:t>
      </w:r>
    </w:p>
    <w:p w:rsidR="00A04FF2"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Кредиторская задолженность списывается с баланса отдельно по каждому</w:t>
      </w:r>
      <w:r>
        <w:rPr>
          <w:rFonts w:ascii="Times New Roman" w:hAnsi="Times New Roman"/>
          <w:sz w:val="28"/>
          <w:szCs w:val="28"/>
        </w:rPr>
        <w:t xml:space="preserve"> </w:t>
      </w:r>
      <w:r w:rsidR="00E50AB3" w:rsidRPr="00E50AB3">
        <w:rPr>
          <w:rFonts w:ascii="Times New Roman" w:hAnsi="Times New Roman"/>
          <w:sz w:val="28"/>
          <w:szCs w:val="28"/>
        </w:rPr>
        <w:t>обязательству</w:t>
      </w:r>
      <w:r>
        <w:rPr>
          <w:rFonts w:ascii="Times New Roman" w:hAnsi="Times New Roman"/>
          <w:sz w:val="28"/>
          <w:szCs w:val="28"/>
        </w:rPr>
        <w:t xml:space="preserve"> </w:t>
      </w:r>
      <w:r w:rsidR="00E50AB3" w:rsidRPr="00E50AB3">
        <w:rPr>
          <w:rFonts w:ascii="Times New Roman" w:hAnsi="Times New Roman"/>
          <w:sz w:val="28"/>
          <w:szCs w:val="28"/>
        </w:rPr>
        <w:t>(кредитору).</w:t>
      </w:r>
    </w:p>
    <w:p w:rsidR="00E50AB3" w:rsidRPr="00E50AB3"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пункты 339, 372 Инструкции к Единому плану счетов № 157н.</w:t>
      </w:r>
    </w:p>
    <w:p w:rsidR="00E50AB3" w:rsidRPr="00A04FF2" w:rsidRDefault="00A04FF2"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A04FF2">
        <w:rPr>
          <w:rFonts w:ascii="Times New Roman" w:hAnsi="Times New Roman"/>
          <w:sz w:val="28"/>
          <w:szCs w:val="28"/>
        </w:rPr>
        <w:t> </w:t>
      </w:r>
      <w:r w:rsidR="00E50AB3" w:rsidRPr="00A04FF2">
        <w:rPr>
          <w:rFonts w:ascii="Times New Roman" w:hAnsi="Times New Roman"/>
          <w:iCs/>
          <w:sz w:val="28"/>
          <w:szCs w:val="28"/>
        </w:rPr>
        <w:t>10. Финансовый результат</w:t>
      </w:r>
    </w:p>
    <w:p w:rsidR="00A04FF2"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10.1.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w:t>
      </w:r>
      <w:r>
        <w:rPr>
          <w:rFonts w:ascii="Times New Roman" w:hAnsi="Times New Roman"/>
          <w:sz w:val="28"/>
          <w:szCs w:val="28"/>
        </w:rPr>
        <w:t xml:space="preserve"> </w:t>
      </w:r>
      <w:r w:rsidR="00E50AB3" w:rsidRPr="00E50AB3">
        <w:rPr>
          <w:rFonts w:ascii="Times New Roman" w:hAnsi="Times New Roman"/>
          <w:sz w:val="28"/>
          <w:szCs w:val="28"/>
        </w:rPr>
        <w:t>пользования</w:t>
      </w:r>
      <w:r>
        <w:rPr>
          <w:rFonts w:ascii="Times New Roman" w:hAnsi="Times New Roman"/>
          <w:sz w:val="28"/>
          <w:szCs w:val="28"/>
        </w:rPr>
        <w:t xml:space="preserve"> </w:t>
      </w:r>
      <w:r w:rsidR="00E50AB3" w:rsidRPr="00E50AB3">
        <w:rPr>
          <w:rFonts w:ascii="Times New Roman" w:hAnsi="Times New Roman"/>
          <w:sz w:val="28"/>
          <w:szCs w:val="28"/>
        </w:rPr>
        <w:t>объектом</w:t>
      </w:r>
      <w:r>
        <w:rPr>
          <w:rFonts w:ascii="Times New Roman" w:hAnsi="Times New Roman"/>
          <w:sz w:val="28"/>
          <w:szCs w:val="28"/>
        </w:rPr>
        <w:t xml:space="preserve"> </w:t>
      </w:r>
      <w:r w:rsidR="00E50AB3" w:rsidRPr="00E50AB3">
        <w:rPr>
          <w:rFonts w:ascii="Times New Roman" w:hAnsi="Times New Roman"/>
          <w:sz w:val="28"/>
          <w:szCs w:val="28"/>
        </w:rPr>
        <w:t>учета</w:t>
      </w:r>
      <w:r>
        <w:rPr>
          <w:rFonts w:ascii="Times New Roman" w:hAnsi="Times New Roman"/>
          <w:sz w:val="28"/>
          <w:szCs w:val="28"/>
        </w:rPr>
        <w:t xml:space="preserve"> </w:t>
      </w:r>
      <w:r w:rsidR="00E50AB3" w:rsidRPr="00E50AB3">
        <w:rPr>
          <w:rFonts w:ascii="Times New Roman" w:hAnsi="Times New Roman"/>
          <w:sz w:val="28"/>
          <w:szCs w:val="28"/>
        </w:rPr>
        <w:t>аренды.</w:t>
      </w:r>
    </w:p>
    <w:p w:rsidR="00E50AB3" w:rsidRPr="00E50AB3"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25 Стандарта «Аренда».</w:t>
      </w:r>
    </w:p>
    <w:p w:rsidR="00E50AB3" w:rsidRPr="00E50AB3" w:rsidRDefault="00A04FF2"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10.2. </w:t>
      </w:r>
      <w:r w:rsidRPr="00A04FF2">
        <w:rPr>
          <w:rStyle w:val="fill"/>
          <w:rFonts w:ascii="Times New Roman" w:hAnsi="Times New Roman"/>
          <w:b w:val="0"/>
          <w:i w:val="0"/>
          <w:color w:val="auto"/>
          <w:sz w:val="28"/>
          <w:szCs w:val="28"/>
        </w:rPr>
        <w:t>Администрация</w:t>
      </w:r>
      <w:r w:rsidR="00E50AB3" w:rsidRPr="00E50AB3">
        <w:rPr>
          <w:rFonts w:ascii="Times New Roman" w:hAnsi="Times New Roman"/>
          <w:sz w:val="28"/>
          <w:szCs w:val="28"/>
        </w:rPr>
        <w:t xml:space="preserve"> осуществляет расходы в пределах установленных норм и в соответствии с бюджетной сметой на отчетный год: </w:t>
      </w:r>
    </w:p>
    <w:p w:rsidR="00E50AB3" w:rsidRPr="00E50AB3" w:rsidRDefault="00E50AB3" w:rsidP="00A04FF2">
      <w:pPr>
        <w:numPr>
          <w:ilvl w:val="0"/>
          <w:numId w:val="16"/>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на</w:t>
      </w:r>
      <w:proofErr w:type="gramEnd"/>
      <w:r w:rsidRPr="00E50AB3">
        <w:rPr>
          <w:rFonts w:ascii="Times New Roman" w:hAnsi="Times New Roman"/>
          <w:sz w:val="28"/>
          <w:szCs w:val="28"/>
        </w:rPr>
        <w:t xml:space="preserve"> междугородные переговоры, услуги по доступу в Интернет – по фактическому расходу;</w:t>
      </w:r>
    </w:p>
    <w:p w:rsidR="00E50AB3" w:rsidRPr="00E50AB3" w:rsidRDefault="00E50AB3" w:rsidP="00A04FF2">
      <w:pPr>
        <w:numPr>
          <w:ilvl w:val="0"/>
          <w:numId w:val="16"/>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пользование</w:t>
      </w:r>
      <w:proofErr w:type="gramEnd"/>
      <w:r w:rsidRPr="00E50AB3">
        <w:rPr>
          <w:rFonts w:ascii="Times New Roman" w:hAnsi="Times New Roman"/>
          <w:sz w:val="28"/>
          <w:szCs w:val="28"/>
        </w:rPr>
        <w:t xml:space="preserve"> услугами сотовой связи – по лимиту, утвержденному распоряжением руководителя </w:t>
      </w:r>
      <w:r w:rsidR="00A04FF2" w:rsidRPr="00A04FF2">
        <w:rPr>
          <w:rStyle w:val="fill"/>
          <w:rFonts w:ascii="Times New Roman" w:hAnsi="Times New Roman"/>
          <w:b w:val="0"/>
          <w:i w:val="0"/>
          <w:color w:val="auto"/>
          <w:sz w:val="28"/>
          <w:szCs w:val="28"/>
        </w:rPr>
        <w:t>Администрации</w:t>
      </w:r>
      <w:r w:rsidRPr="00E50AB3">
        <w:rPr>
          <w:rFonts w:ascii="Times New Roman" w:hAnsi="Times New Roman"/>
          <w:sz w:val="28"/>
          <w:szCs w:val="28"/>
        </w:rPr>
        <w:t>.</w:t>
      </w:r>
    </w:p>
    <w:p w:rsidR="00E50AB3" w:rsidRPr="00E50AB3" w:rsidRDefault="00E50AB3"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A04FF2">
        <w:rPr>
          <w:rFonts w:ascii="Times New Roman" w:hAnsi="Times New Roman"/>
          <w:sz w:val="28"/>
          <w:szCs w:val="28"/>
        </w:rPr>
        <w:tab/>
      </w:r>
      <w:r w:rsidRPr="00E50AB3">
        <w:rPr>
          <w:rFonts w:ascii="Times New Roman" w:hAnsi="Times New Roman"/>
          <w:sz w:val="28"/>
          <w:szCs w:val="28"/>
        </w:rPr>
        <w:t>10.3. В составе расходов будущих периодов на счете КБК 1.401.50.000 «Расходы будущих периодов» отражаются расходы:</w:t>
      </w:r>
    </w:p>
    <w:p w:rsidR="00E50AB3" w:rsidRPr="00E50AB3" w:rsidRDefault="00E50AB3" w:rsidP="00E50AB3">
      <w:pPr>
        <w:numPr>
          <w:ilvl w:val="0"/>
          <w:numId w:val="25"/>
        </w:numPr>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по</w:t>
      </w:r>
      <w:proofErr w:type="gramEnd"/>
      <w:r w:rsidRPr="00E50AB3">
        <w:rPr>
          <w:rFonts w:ascii="Times New Roman" w:hAnsi="Times New Roman"/>
          <w:sz w:val="28"/>
          <w:szCs w:val="28"/>
        </w:rPr>
        <w:t xml:space="preserve"> страхованию имущества, гражданской ответственности;</w:t>
      </w:r>
    </w:p>
    <w:p w:rsidR="00E50AB3" w:rsidRPr="00E50AB3" w:rsidRDefault="00E50AB3" w:rsidP="006831A5">
      <w:pPr>
        <w:numPr>
          <w:ilvl w:val="0"/>
          <w:numId w:val="25"/>
        </w:numPr>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по</w:t>
      </w:r>
      <w:proofErr w:type="gramEnd"/>
      <w:r w:rsidRPr="00E50AB3">
        <w:rPr>
          <w:rFonts w:ascii="Times New Roman" w:hAnsi="Times New Roman"/>
          <w:sz w:val="28"/>
          <w:szCs w:val="28"/>
        </w:rPr>
        <w:t xml:space="preserve"> приобретению неисключительного права пользования нематериальными активами в течение нескольких отчетных периодов;</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w:t>
      </w:r>
      <w:r w:rsidR="00A04FF2">
        <w:rPr>
          <w:rFonts w:ascii="Times New Roman" w:eastAsiaTheme="minorHAnsi" w:hAnsi="Times New Roman"/>
          <w:sz w:val="28"/>
          <w:szCs w:val="28"/>
        </w:rPr>
        <w:t xml:space="preserve"> с подготовительными к производству работами в связи с их сезонным характером;</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w:t>
      </w:r>
      <w:r w:rsidR="00A04FF2">
        <w:rPr>
          <w:rFonts w:ascii="Times New Roman" w:eastAsiaTheme="minorHAnsi" w:hAnsi="Times New Roman"/>
          <w:sz w:val="28"/>
          <w:szCs w:val="28"/>
        </w:rPr>
        <w:t xml:space="preserve"> с освоением новых производств, установок и агрегатов;</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w:t>
      </w:r>
      <w:r w:rsidR="00A04FF2">
        <w:rPr>
          <w:rFonts w:ascii="Times New Roman" w:eastAsiaTheme="minorHAnsi" w:hAnsi="Times New Roman"/>
          <w:sz w:val="28"/>
          <w:szCs w:val="28"/>
        </w:rPr>
        <w:t xml:space="preserve"> с рекультивацией земель и осуществлением иных природоохранных мероприятий;</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w:t>
      </w:r>
      <w:r w:rsidR="00A04FF2">
        <w:rPr>
          <w:rFonts w:ascii="Times New Roman" w:eastAsiaTheme="minorHAnsi" w:hAnsi="Times New Roman"/>
          <w:sz w:val="28"/>
          <w:szCs w:val="28"/>
        </w:rPr>
        <w:t xml:space="preserve"> с выплатой отпускных;</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lastRenderedPageBreak/>
        <w:t>•</w:t>
      </w:r>
      <w:r w:rsidR="00A04FF2">
        <w:rPr>
          <w:rFonts w:ascii="Times New Roman" w:eastAsiaTheme="minorHAnsi" w:hAnsi="Times New Roman"/>
          <w:sz w:val="28"/>
          <w:szCs w:val="28"/>
        </w:rPr>
        <w:t xml:space="preserve"> с добровольным страхованием (пенсионным обеспечением) сотрудников учреждения;</w:t>
      </w:r>
    </w:p>
    <w:p w:rsidR="006831A5" w:rsidRDefault="00742E02" w:rsidP="00742E02">
      <w:pPr>
        <w:autoSpaceDE w:val="0"/>
        <w:autoSpaceDN w:val="0"/>
        <w:adjustRightInd w:val="0"/>
        <w:spacing w:after="0" w:line="240" w:lineRule="auto"/>
        <w:jc w:val="both"/>
        <w:rPr>
          <w:rFonts w:ascii="Times New Roman" w:eastAsiaTheme="minorHAnsi" w:hAnsi="Times New Roman"/>
          <w:sz w:val="28"/>
          <w:szCs w:val="28"/>
        </w:rPr>
      </w:pPr>
      <w:proofErr w:type="gramStart"/>
      <w:r>
        <w:rPr>
          <w:rFonts w:ascii="Times New Roman" w:eastAsiaTheme="minorHAnsi" w:hAnsi="Times New Roman"/>
          <w:sz w:val="28"/>
          <w:szCs w:val="28"/>
        </w:rPr>
        <w:t>•</w:t>
      </w:r>
      <w:r w:rsidR="00A04FF2">
        <w:rPr>
          <w:rFonts w:ascii="Times New Roman" w:eastAsiaTheme="minorHAnsi" w:hAnsi="Times New Roman"/>
          <w:sz w:val="28"/>
          <w:szCs w:val="28"/>
        </w:rPr>
        <w:t xml:space="preserve">  с</w:t>
      </w:r>
      <w:proofErr w:type="gramEnd"/>
      <w:r w:rsidR="00A04FF2">
        <w:rPr>
          <w:rFonts w:ascii="Times New Roman" w:eastAsiaTheme="minorHAnsi" w:hAnsi="Times New Roman"/>
          <w:sz w:val="28"/>
          <w:szCs w:val="28"/>
        </w:rPr>
        <w:t xml:space="preserve"> неравномерно производимым ремонтом основных средств;</w:t>
      </w:r>
    </w:p>
    <w:p w:rsidR="00A04FF2" w:rsidRDefault="00742E02" w:rsidP="00742E02">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w:t>
      </w:r>
      <w:r w:rsidR="00A04FF2">
        <w:rPr>
          <w:rFonts w:ascii="Times New Roman" w:eastAsiaTheme="minorHAnsi" w:hAnsi="Times New Roman"/>
          <w:sz w:val="28"/>
          <w:szCs w:val="28"/>
        </w:rPr>
        <w:t xml:space="preserve"> с иными аналогичными расходами.</w:t>
      </w:r>
    </w:p>
    <w:p w:rsidR="00742E02" w:rsidRDefault="00A04FF2" w:rsidP="00A04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xml:space="preserve"> </w:t>
      </w:r>
      <w:r w:rsidR="00E50AB3" w:rsidRPr="00E50AB3">
        <w:rPr>
          <w:rFonts w:ascii="Times New Roman" w:hAnsi="Times New Roman"/>
          <w:sz w:val="28"/>
          <w:szCs w:val="28"/>
        </w:rPr>
        <w:t xml:space="preserve">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w:t>
      </w:r>
    </w:p>
    <w:p w:rsidR="00E50AB3" w:rsidRPr="00E50AB3" w:rsidRDefault="00742E02" w:rsidP="00742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По договорам страхования, а также договорам неисключительного права пользования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w:t>
      </w:r>
      <w:r w:rsidRPr="00742E02">
        <w:rPr>
          <w:rStyle w:val="fill"/>
          <w:rFonts w:ascii="Times New Roman" w:hAnsi="Times New Roman"/>
          <w:b w:val="0"/>
          <w:i w:val="0"/>
          <w:color w:val="auto"/>
          <w:sz w:val="28"/>
          <w:szCs w:val="28"/>
        </w:rPr>
        <w:t>Администрации</w:t>
      </w:r>
      <w:r w:rsidR="00E50AB3" w:rsidRPr="00E50AB3">
        <w:rPr>
          <w:rFonts w:ascii="Times New Roman" w:hAnsi="Times New Roman"/>
          <w:sz w:val="28"/>
          <w:szCs w:val="28"/>
        </w:rPr>
        <w:t xml:space="preserve"> в </w:t>
      </w:r>
      <w:r>
        <w:rPr>
          <w:rFonts w:ascii="Times New Roman" w:hAnsi="Times New Roman"/>
          <w:sz w:val="28"/>
          <w:szCs w:val="28"/>
        </w:rPr>
        <w:t>распоряжении</w:t>
      </w:r>
      <w:r w:rsidR="00E50AB3" w:rsidRPr="00E50AB3">
        <w:rPr>
          <w:rFonts w:ascii="Times New Roman" w:hAnsi="Times New Roman"/>
          <w:sz w:val="28"/>
          <w:szCs w:val="28"/>
        </w:rPr>
        <w:t>.</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пункты 302, 302.1 Инструкции к Единому плану счетов № 157н.</w:t>
      </w:r>
    </w:p>
    <w:p w:rsidR="00C54E4C"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C54E4C">
        <w:rPr>
          <w:rFonts w:ascii="Times New Roman" w:hAnsi="Times New Roman"/>
          <w:sz w:val="28"/>
          <w:szCs w:val="28"/>
        </w:rPr>
        <w:tab/>
      </w:r>
      <w:r w:rsidRPr="00E50AB3">
        <w:rPr>
          <w:rFonts w:ascii="Times New Roman" w:hAnsi="Times New Roman"/>
          <w:sz w:val="28"/>
          <w:szCs w:val="28"/>
        </w:rPr>
        <w:t xml:space="preserve">10.4. В </w:t>
      </w:r>
      <w:r w:rsidR="00C54E4C" w:rsidRPr="00C54E4C">
        <w:rPr>
          <w:rStyle w:val="fill"/>
          <w:rFonts w:ascii="Times New Roman" w:hAnsi="Times New Roman"/>
          <w:b w:val="0"/>
          <w:i w:val="0"/>
          <w:color w:val="auto"/>
          <w:sz w:val="28"/>
          <w:szCs w:val="28"/>
        </w:rPr>
        <w:t>Администрации</w:t>
      </w:r>
      <w:r w:rsidRPr="00E50AB3">
        <w:rPr>
          <w:rFonts w:ascii="Times New Roman" w:hAnsi="Times New Roman"/>
          <w:sz w:val="28"/>
          <w:szCs w:val="28"/>
        </w:rPr>
        <w:t xml:space="preserve"> создаются:</w:t>
      </w:r>
    </w:p>
    <w:p w:rsidR="00C54E4C"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резерв на предстоящую оплату отпусков. Порядок расчета резерва приведен в приложении 15;</w:t>
      </w:r>
    </w:p>
    <w:p w:rsidR="00E50AB3" w:rsidRPr="00E50AB3"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 резерв по претензионным требованиям – при необходимости. Величина резерва устанавливается в размере претензии, предъявленной </w:t>
      </w:r>
      <w:r w:rsidR="00C54E4C" w:rsidRPr="00C54E4C">
        <w:rPr>
          <w:rStyle w:val="fill"/>
          <w:rFonts w:ascii="Times New Roman" w:hAnsi="Times New Roman"/>
          <w:b w:val="0"/>
          <w:i w:val="0"/>
          <w:color w:val="auto"/>
          <w:sz w:val="28"/>
          <w:szCs w:val="28"/>
        </w:rPr>
        <w:t>Администрации</w:t>
      </w:r>
      <w:r w:rsidRPr="00E50AB3">
        <w:rPr>
          <w:rFonts w:ascii="Times New Roman" w:hAnsi="Times New Roman"/>
          <w:sz w:val="28"/>
          <w:szCs w:val="28"/>
        </w:rPr>
        <w:t xml:space="preserve">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сторно».</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Основание: пункт 302.1 Инструкции к Единому плану счетов № 157н.</w:t>
      </w:r>
    </w:p>
    <w:p w:rsidR="00E50AB3" w:rsidRPr="00C54E4C"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r w:rsidR="00C54E4C">
        <w:rPr>
          <w:rFonts w:ascii="Times New Roman" w:hAnsi="Times New Roman"/>
          <w:sz w:val="28"/>
          <w:szCs w:val="28"/>
        </w:rPr>
        <w:tab/>
      </w:r>
      <w:r w:rsidRPr="00C54E4C">
        <w:rPr>
          <w:rFonts w:ascii="Times New Roman" w:hAnsi="Times New Roman"/>
          <w:iCs/>
          <w:sz w:val="28"/>
          <w:szCs w:val="28"/>
        </w:rPr>
        <w:t>11. Санкционирование расходов</w:t>
      </w:r>
    </w:p>
    <w:p w:rsidR="00E50AB3" w:rsidRPr="00E50AB3"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C54E4C">
        <w:rPr>
          <w:rFonts w:ascii="Times New Roman" w:hAnsi="Times New Roman"/>
          <w:sz w:val="28"/>
          <w:szCs w:val="28"/>
        </w:rPr>
        <w:tab/>
      </w:r>
      <w:r w:rsidRPr="00E50AB3">
        <w:rPr>
          <w:rFonts w:ascii="Times New Roman" w:hAnsi="Times New Roman"/>
          <w:sz w:val="28"/>
          <w:szCs w:val="28"/>
        </w:rPr>
        <w:t>Принятие бюджетных (денежных) обязательств к учету осуществляется в пределах лимитов бюджетных обязательств в порядке, приведенном в приложении 9.</w:t>
      </w:r>
    </w:p>
    <w:p w:rsidR="00E50AB3" w:rsidRPr="00C54E4C" w:rsidRDefault="00C54E4C"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iCs/>
          <w:sz w:val="28"/>
          <w:szCs w:val="28"/>
        </w:rPr>
        <w:tab/>
      </w:r>
      <w:r w:rsidR="00E50AB3" w:rsidRPr="00C54E4C">
        <w:rPr>
          <w:rFonts w:ascii="Times New Roman" w:hAnsi="Times New Roman"/>
          <w:iCs/>
          <w:sz w:val="28"/>
          <w:szCs w:val="28"/>
        </w:rPr>
        <w:t>12. События после отчетной даты</w:t>
      </w:r>
    </w:p>
    <w:p w:rsidR="00E50AB3" w:rsidRPr="00E50AB3"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C54E4C">
        <w:rPr>
          <w:rFonts w:ascii="Times New Roman" w:hAnsi="Times New Roman"/>
          <w:sz w:val="28"/>
          <w:szCs w:val="28"/>
        </w:rPr>
        <w:tab/>
      </w:r>
      <w:r w:rsidRPr="00E50AB3">
        <w:rPr>
          <w:rFonts w:ascii="Times New Roman" w:hAnsi="Times New Roman"/>
          <w:sz w:val="28"/>
          <w:szCs w:val="28"/>
        </w:rPr>
        <w:t>Признание и отражение в учете и отчетности событий после отчетной даты осуществляется в порядке, приведенном в приложении 16.</w:t>
      </w:r>
    </w:p>
    <w:p w:rsidR="00E50AB3" w:rsidRPr="00E50AB3"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lang w:val="en-US"/>
        </w:rPr>
        <w:t>V</w:t>
      </w:r>
      <w:r w:rsidRPr="00E50AB3">
        <w:rPr>
          <w:rFonts w:ascii="Times New Roman" w:hAnsi="Times New Roman"/>
          <w:b/>
          <w:bCs/>
          <w:sz w:val="28"/>
          <w:szCs w:val="28"/>
        </w:rPr>
        <w:t>. Инвентаризация имущества и обязательств</w:t>
      </w:r>
    </w:p>
    <w:p w:rsidR="00C54E4C" w:rsidRDefault="00C54E4C"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1. Инвентаризацию имущества и обязательств (в т. ч. числящихся на забалансовых счетах), а также финансовых результатов (в т. ч. расходов будущих периодов) проводит постоянно действующая инвентаризационная </w:t>
      </w:r>
      <w:r w:rsidR="00E50AB3" w:rsidRPr="00E50AB3">
        <w:rPr>
          <w:rFonts w:ascii="Times New Roman" w:hAnsi="Times New Roman"/>
          <w:sz w:val="28"/>
          <w:szCs w:val="28"/>
        </w:rPr>
        <w:lastRenderedPageBreak/>
        <w:t xml:space="preserve">комиссия. Порядок и график проведения инвентаризации приведен в приложении 10. </w:t>
      </w:r>
    </w:p>
    <w:p w:rsidR="00E50AB3" w:rsidRPr="00E50AB3" w:rsidRDefault="00C54E4C"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В отдельных случаях (при смене материально-ответственных лиц, при выявлении фактов хищения, при стихийных бедствиях и т.д.) инвентаризацию может проводить специально созданная рабочая комиссия, состав которой утверждается отельным </w:t>
      </w:r>
      <w:r>
        <w:rPr>
          <w:rFonts w:ascii="Times New Roman" w:hAnsi="Times New Roman"/>
          <w:sz w:val="28"/>
          <w:szCs w:val="28"/>
        </w:rPr>
        <w:t>распоряжением</w:t>
      </w:r>
      <w:r w:rsidR="00E50AB3" w:rsidRPr="00E50AB3">
        <w:rPr>
          <w:rFonts w:ascii="Times New Roman" w:hAnsi="Times New Roman"/>
          <w:sz w:val="28"/>
          <w:szCs w:val="28"/>
        </w:rPr>
        <w:t xml:space="preserve"> руководителя.</w:t>
      </w:r>
    </w:p>
    <w:p w:rsidR="00E50AB3" w:rsidRPr="00E50AB3" w:rsidRDefault="00E50AB3" w:rsidP="00C54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Основание: статья 11 Закона от 6 декабря 2011 № 402-ФЗ, раздел </w:t>
      </w:r>
      <w:r w:rsidRPr="00E50AB3">
        <w:rPr>
          <w:rFonts w:ascii="Times New Roman" w:hAnsi="Times New Roman"/>
          <w:sz w:val="28"/>
          <w:szCs w:val="28"/>
          <w:lang w:val="en-US"/>
        </w:rPr>
        <w:t>VIII</w:t>
      </w:r>
      <w:r w:rsidRPr="00E50AB3">
        <w:rPr>
          <w:rFonts w:ascii="Times New Roman" w:hAnsi="Times New Roman"/>
          <w:sz w:val="28"/>
          <w:szCs w:val="28"/>
        </w:rPr>
        <w:t xml:space="preserve"> Стандарта «Концептуальные основы бухучета и отчетности».</w:t>
      </w:r>
    </w:p>
    <w:p w:rsidR="00E50AB3" w:rsidRPr="00E50AB3" w:rsidRDefault="00B301A1"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2. Состав комиссии для проведения внезапной ревизии кассы приведен в приложении 4.</w:t>
      </w:r>
    </w:p>
    <w:p w:rsidR="00E50AB3" w:rsidRPr="00E50AB3" w:rsidRDefault="00E50AB3"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bCs/>
          <w:sz w:val="28"/>
          <w:szCs w:val="28"/>
          <w:lang w:val="en-US"/>
        </w:rPr>
        <w:t>VI</w:t>
      </w:r>
      <w:r w:rsidRPr="00E50AB3">
        <w:rPr>
          <w:rFonts w:ascii="Times New Roman" w:hAnsi="Times New Roman"/>
          <w:b/>
          <w:bCs/>
          <w:sz w:val="28"/>
          <w:szCs w:val="28"/>
        </w:rPr>
        <w:t>. Первичные и сводные учетные документы, бюджетные регистры и правила документооборота</w:t>
      </w:r>
    </w:p>
    <w:p w:rsidR="00E50AB3" w:rsidRPr="00E50AB3" w:rsidRDefault="00B301A1"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1. При обработке учетной информации применяется автоматизированный учет по следующим блокам:</w:t>
      </w:r>
    </w:p>
    <w:p w:rsidR="00E50AB3" w:rsidRPr="00E50AB3" w:rsidRDefault="00E50AB3" w:rsidP="00B301A1">
      <w:pPr>
        <w:numPr>
          <w:ilvl w:val="0"/>
          <w:numId w:val="19"/>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автоматизированный</w:t>
      </w:r>
      <w:proofErr w:type="gramEnd"/>
      <w:r w:rsidRPr="00E50AB3">
        <w:rPr>
          <w:rFonts w:ascii="Times New Roman" w:hAnsi="Times New Roman"/>
          <w:sz w:val="28"/>
          <w:szCs w:val="28"/>
        </w:rPr>
        <w:t xml:space="preserve"> бюджетный учет </w:t>
      </w:r>
      <w:r w:rsidRPr="00B301A1">
        <w:rPr>
          <w:rStyle w:val="fill"/>
          <w:rFonts w:ascii="Times New Roman" w:hAnsi="Times New Roman"/>
          <w:b w:val="0"/>
          <w:i w:val="0"/>
          <w:color w:val="auto"/>
          <w:sz w:val="28"/>
          <w:szCs w:val="28"/>
        </w:rPr>
        <w:t>А</w:t>
      </w:r>
      <w:r w:rsidR="00B301A1" w:rsidRPr="00B301A1">
        <w:rPr>
          <w:rStyle w:val="fill"/>
          <w:rFonts w:ascii="Times New Roman" w:hAnsi="Times New Roman"/>
          <w:b w:val="0"/>
          <w:i w:val="0"/>
          <w:color w:val="auto"/>
          <w:sz w:val="28"/>
          <w:szCs w:val="28"/>
        </w:rPr>
        <w:t>дминистрации</w:t>
      </w:r>
      <w:r w:rsidRPr="00E50AB3">
        <w:rPr>
          <w:rFonts w:ascii="Times New Roman" w:hAnsi="Times New Roman"/>
          <w:sz w:val="28"/>
          <w:szCs w:val="28"/>
        </w:rPr>
        <w:t xml:space="preserve"> как у получателя бюджетных средств, распорядителя бюджетных средств ведется с применением программы </w:t>
      </w:r>
      <w:r w:rsidRPr="00B301A1">
        <w:rPr>
          <w:rStyle w:val="fill"/>
          <w:rFonts w:ascii="Times New Roman" w:hAnsi="Times New Roman"/>
          <w:b w:val="0"/>
          <w:i w:val="0"/>
          <w:color w:val="auto"/>
          <w:sz w:val="28"/>
          <w:szCs w:val="28"/>
        </w:rPr>
        <w:t>«</w:t>
      </w:r>
      <w:r w:rsidR="00B301A1" w:rsidRPr="00B301A1">
        <w:rPr>
          <w:rStyle w:val="fill"/>
          <w:rFonts w:ascii="Times New Roman" w:hAnsi="Times New Roman"/>
          <w:b w:val="0"/>
          <w:i w:val="0"/>
          <w:color w:val="auto"/>
          <w:sz w:val="28"/>
          <w:szCs w:val="28"/>
        </w:rPr>
        <w:t xml:space="preserve">1С </w:t>
      </w:r>
      <w:r w:rsidRPr="00B301A1">
        <w:rPr>
          <w:rStyle w:val="fill"/>
          <w:rFonts w:ascii="Times New Roman" w:hAnsi="Times New Roman"/>
          <w:b w:val="0"/>
          <w:i w:val="0"/>
          <w:color w:val="auto"/>
          <w:sz w:val="28"/>
          <w:szCs w:val="28"/>
        </w:rPr>
        <w:t>Бухгалтерия»</w:t>
      </w:r>
      <w:r w:rsidRPr="00B301A1">
        <w:rPr>
          <w:rFonts w:ascii="Times New Roman" w:hAnsi="Times New Roman"/>
          <w:sz w:val="28"/>
          <w:szCs w:val="28"/>
        </w:rPr>
        <w:t xml:space="preserve">, </w:t>
      </w:r>
      <w:r w:rsidRPr="00B301A1">
        <w:rPr>
          <w:rStyle w:val="fill"/>
          <w:rFonts w:ascii="Times New Roman" w:hAnsi="Times New Roman"/>
          <w:b w:val="0"/>
          <w:i w:val="0"/>
          <w:color w:val="auto"/>
          <w:sz w:val="28"/>
          <w:szCs w:val="28"/>
        </w:rPr>
        <w:t>« Зарплата</w:t>
      </w:r>
      <w:r w:rsidR="00B301A1" w:rsidRPr="00B301A1">
        <w:rPr>
          <w:rStyle w:val="fill"/>
          <w:rFonts w:ascii="Times New Roman" w:hAnsi="Times New Roman"/>
          <w:b w:val="0"/>
          <w:i w:val="0"/>
          <w:color w:val="auto"/>
          <w:sz w:val="28"/>
          <w:szCs w:val="28"/>
        </w:rPr>
        <w:t xml:space="preserve"> «Веснин</w:t>
      </w:r>
      <w:r w:rsidRPr="00B301A1">
        <w:rPr>
          <w:rStyle w:val="fill"/>
          <w:rFonts w:ascii="Times New Roman" w:hAnsi="Times New Roman"/>
          <w:b w:val="0"/>
          <w:i w:val="0"/>
          <w:color w:val="auto"/>
          <w:sz w:val="28"/>
          <w:szCs w:val="28"/>
        </w:rPr>
        <w:t>»</w:t>
      </w:r>
      <w:r w:rsidRPr="00E50AB3">
        <w:rPr>
          <w:rFonts w:ascii="Times New Roman" w:hAnsi="Times New Roman"/>
          <w:sz w:val="28"/>
          <w:szCs w:val="28"/>
        </w:rPr>
        <w:t>;</w:t>
      </w:r>
    </w:p>
    <w:p w:rsidR="00E50AB3" w:rsidRPr="00E50AB3" w:rsidRDefault="00E50AB3" w:rsidP="00B301A1">
      <w:pPr>
        <w:numPr>
          <w:ilvl w:val="0"/>
          <w:numId w:val="19"/>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свод</w:t>
      </w:r>
      <w:proofErr w:type="gramEnd"/>
      <w:r w:rsidRPr="00E50AB3">
        <w:rPr>
          <w:rFonts w:ascii="Times New Roman" w:hAnsi="Times New Roman"/>
          <w:sz w:val="28"/>
          <w:szCs w:val="28"/>
        </w:rPr>
        <w:t xml:space="preserve"> месячной, квартальной, годовой бюджетной отчетности об исполнении бюджета составляется с применением программы </w:t>
      </w:r>
      <w:r w:rsidRPr="00B301A1">
        <w:rPr>
          <w:rStyle w:val="fill"/>
          <w:rFonts w:ascii="Times New Roman" w:hAnsi="Times New Roman"/>
          <w:b w:val="0"/>
          <w:i w:val="0"/>
          <w:color w:val="auto"/>
          <w:sz w:val="28"/>
          <w:szCs w:val="28"/>
        </w:rPr>
        <w:t>«</w:t>
      </w:r>
      <w:r w:rsidR="00B301A1" w:rsidRPr="00B301A1">
        <w:rPr>
          <w:rStyle w:val="fill"/>
          <w:rFonts w:ascii="Times New Roman" w:hAnsi="Times New Roman"/>
          <w:b w:val="0"/>
          <w:i w:val="0"/>
          <w:color w:val="auto"/>
          <w:sz w:val="28"/>
          <w:szCs w:val="28"/>
        </w:rPr>
        <w:t xml:space="preserve">СКИФ </w:t>
      </w:r>
      <w:r w:rsidRPr="00B301A1">
        <w:rPr>
          <w:rStyle w:val="fill"/>
          <w:rFonts w:ascii="Times New Roman" w:hAnsi="Times New Roman"/>
          <w:b w:val="0"/>
          <w:i w:val="0"/>
          <w:color w:val="auto"/>
          <w:sz w:val="28"/>
          <w:szCs w:val="28"/>
        </w:rPr>
        <w:t>Б</w:t>
      </w:r>
      <w:r w:rsidR="00B301A1" w:rsidRPr="00B301A1">
        <w:rPr>
          <w:rStyle w:val="fill"/>
          <w:rFonts w:ascii="Times New Roman" w:hAnsi="Times New Roman"/>
          <w:b w:val="0"/>
          <w:i w:val="0"/>
          <w:color w:val="auto"/>
          <w:sz w:val="28"/>
          <w:szCs w:val="28"/>
        </w:rPr>
        <w:t>П</w:t>
      </w:r>
      <w:r w:rsidRPr="00B301A1">
        <w:rPr>
          <w:rStyle w:val="fill"/>
          <w:rFonts w:ascii="Times New Roman" w:hAnsi="Times New Roman"/>
          <w:b w:val="0"/>
          <w:i w:val="0"/>
          <w:color w:val="auto"/>
          <w:sz w:val="28"/>
          <w:szCs w:val="28"/>
        </w:rPr>
        <w:t>»</w:t>
      </w:r>
      <w:r w:rsidRPr="00E50AB3">
        <w:rPr>
          <w:rFonts w:ascii="Times New Roman" w:hAnsi="Times New Roman"/>
          <w:sz w:val="28"/>
          <w:szCs w:val="28"/>
        </w:rPr>
        <w:t>;</w:t>
      </w:r>
    </w:p>
    <w:p w:rsidR="00E50AB3" w:rsidRPr="00E50AB3" w:rsidRDefault="00E50AB3" w:rsidP="00E50AB3">
      <w:pPr>
        <w:numPr>
          <w:ilvl w:val="0"/>
          <w:numId w:val="19"/>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свод</w:t>
      </w:r>
      <w:proofErr w:type="gramEnd"/>
      <w:r w:rsidRPr="00E50AB3">
        <w:rPr>
          <w:rFonts w:ascii="Times New Roman" w:hAnsi="Times New Roman"/>
          <w:sz w:val="28"/>
          <w:szCs w:val="28"/>
        </w:rPr>
        <w:t xml:space="preserve"> годовой, квартальной бюджетной отчетности ГРБС – с применением программы </w:t>
      </w:r>
      <w:r w:rsidRPr="00B301A1">
        <w:rPr>
          <w:rStyle w:val="fill"/>
          <w:rFonts w:ascii="Times New Roman" w:hAnsi="Times New Roman"/>
          <w:b w:val="0"/>
          <w:i w:val="0"/>
          <w:color w:val="auto"/>
          <w:sz w:val="28"/>
          <w:szCs w:val="28"/>
        </w:rPr>
        <w:t>«</w:t>
      </w:r>
      <w:r w:rsidR="00B301A1" w:rsidRPr="00B301A1">
        <w:rPr>
          <w:rStyle w:val="fill"/>
          <w:rFonts w:ascii="Times New Roman" w:hAnsi="Times New Roman"/>
          <w:b w:val="0"/>
          <w:i w:val="0"/>
          <w:color w:val="auto"/>
          <w:sz w:val="28"/>
          <w:szCs w:val="28"/>
        </w:rPr>
        <w:t>СКИФ БП</w:t>
      </w:r>
      <w:r w:rsidRPr="00B301A1">
        <w:rPr>
          <w:rStyle w:val="fill"/>
          <w:rFonts w:ascii="Times New Roman" w:hAnsi="Times New Roman"/>
          <w:b w:val="0"/>
          <w:i w:val="0"/>
          <w:color w:val="auto"/>
          <w:sz w:val="28"/>
          <w:szCs w:val="28"/>
        </w:rPr>
        <w:t>»</w:t>
      </w:r>
      <w:r w:rsidRPr="00E50AB3">
        <w:rPr>
          <w:rFonts w:ascii="Times New Roman" w:hAnsi="Times New Roman"/>
          <w:sz w:val="28"/>
          <w:szCs w:val="28"/>
        </w:rPr>
        <w:t>;</w:t>
      </w:r>
    </w:p>
    <w:p w:rsidR="00E50AB3" w:rsidRPr="00E50AB3" w:rsidRDefault="00E50AB3" w:rsidP="00B301A1">
      <w:pPr>
        <w:numPr>
          <w:ilvl w:val="0"/>
          <w:numId w:val="19"/>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информационный</w:t>
      </w:r>
      <w:proofErr w:type="gramEnd"/>
      <w:r w:rsidRPr="00E50AB3">
        <w:rPr>
          <w:rFonts w:ascii="Times New Roman" w:hAnsi="Times New Roman"/>
          <w:sz w:val="28"/>
          <w:szCs w:val="28"/>
        </w:rPr>
        <w:t xml:space="preserve"> обмен документами с межрегиональным операционным управлением Казначейства России осуществляется в системе электронного документооборота (С</w:t>
      </w:r>
      <w:r w:rsidR="00B301A1">
        <w:rPr>
          <w:rFonts w:ascii="Times New Roman" w:hAnsi="Times New Roman"/>
          <w:sz w:val="28"/>
          <w:szCs w:val="28"/>
        </w:rPr>
        <w:t>УФ</w:t>
      </w:r>
      <w:r w:rsidRPr="00E50AB3">
        <w:rPr>
          <w:rFonts w:ascii="Times New Roman" w:hAnsi="Times New Roman"/>
          <w:sz w:val="28"/>
          <w:szCs w:val="28"/>
        </w:rPr>
        <w:t>Д) с применением средств электронной подписи в соответствии с законодательством на основании договора об обмене электронными документами.</w:t>
      </w:r>
    </w:p>
    <w:p w:rsidR="00E50AB3" w:rsidRPr="00E50AB3" w:rsidRDefault="00E50AB3"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B301A1">
        <w:rPr>
          <w:rFonts w:ascii="Times New Roman" w:hAnsi="Times New Roman"/>
          <w:sz w:val="28"/>
          <w:szCs w:val="28"/>
        </w:rPr>
        <w:tab/>
      </w:r>
      <w:r w:rsidRPr="00E50AB3">
        <w:rPr>
          <w:rFonts w:ascii="Times New Roman" w:hAnsi="Times New Roman"/>
          <w:sz w:val="28"/>
          <w:szCs w:val="28"/>
        </w:rPr>
        <w:t xml:space="preserve">2. При проведении хозяйственных операций, для оформления которых не предусмотрены типовые формы первичных документов, </w:t>
      </w:r>
      <w:r w:rsidR="00B301A1" w:rsidRPr="00B301A1">
        <w:rPr>
          <w:rStyle w:val="fill"/>
          <w:rFonts w:ascii="Times New Roman" w:hAnsi="Times New Roman"/>
          <w:b w:val="0"/>
          <w:i w:val="0"/>
          <w:color w:val="auto"/>
          <w:sz w:val="28"/>
          <w:szCs w:val="28"/>
        </w:rPr>
        <w:t>Администрация</w:t>
      </w:r>
      <w:r w:rsidRPr="00B301A1">
        <w:rPr>
          <w:rFonts w:ascii="Times New Roman" w:hAnsi="Times New Roman"/>
          <w:sz w:val="28"/>
          <w:szCs w:val="28"/>
        </w:rPr>
        <w:t xml:space="preserve"> </w:t>
      </w:r>
      <w:proofErr w:type="gramStart"/>
      <w:r w:rsidRPr="00E50AB3">
        <w:rPr>
          <w:rFonts w:ascii="Times New Roman" w:hAnsi="Times New Roman"/>
          <w:sz w:val="28"/>
          <w:szCs w:val="28"/>
        </w:rPr>
        <w:t>использует:</w:t>
      </w:r>
      <w:r w:rsidRPr="00E50AB3">
        <w:rPr>
          <w:rFonts w:ascii="Times New Roman" w:hAnsi="Times New Roman"/>
          <w:sz w:val="28"/>
          <w:szCs w:val="28"/>
        </w:rPr>
        <w:br/>
        <w:t>–</w:t>
      </w:r>
      <w:proofErr w:type="gramEnd"/>
      <w:r w:rsidRPr="00E50AB3">
        <w:rPr>
          <w:rFonts w:ascii="Times New Roman" w:hAnsi="Times New Roman"/>
          <w:sz w:val="28"/>
          <w:szCs w:val="28"/>
        </w:rPr>
        <w:t xml:space="preserve"> самостоятельно разработанные формы, которые приведены в приложении 12;</w:t>
      </w:r>
      <w:r w:rsidRPr="00E50AB3">
        <w:rPr>
          <w:rFonts w:ascii="Times New Roman" w:hAnsi="Times New Roman"/>
          <w:sz w:val="28"/>
          <w:szCs w:val="28"/>
        </w:rPr>
        <w:br/>
        <w:t>– унифицированные формы, дополненные необходимыми реквизитами.</w:t>
      </w:r>
      <w:r w:rsidRPr="00E50AB3">
        <w:rPr>
          <w:rFonts w:ascii="Times New Roman" w:hAnsi="Times New Roman"/>
          <w:sz w:val="28"/>
          <w:szCs w:val="28"/>
        </w:rPr>
        <w:br/>
        <w:t>Основание: пункт 7 Инструкции к Единому плану счетов № 157н, пункты 25–26 Стандарта «Концептуальные основы бухучета и отчетности».</w:t>
      </w:r>
    </w:p>
    <w:p w:rsidR="00E50AB3" w:rsidRPr="00E50AB3" w:rsidRDefault="00B301A1"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 3. Право подписи учетных документов предоставлено должностным лицам, перечисленным в приложении 13. </w:t>
      </w:r>
    </w:p>
    <w:p w:rsidR="00E50AB3" w:rsidRPr="00E50AB3" w:rsidRDefault="00B301A1"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4. Порядок и сроки передачи первичных учетных документов для отражения в бухгалтерском учете устанавливаются в соответствии с графиком </w:t>
      </w:r>
      <w:r w:rsidR="00E50AB3" w:rsidRPr="00E50AB3">
        <w:rPr>
          <w:rFonts w:ascii="Times New Roman" w:hAnsi="Times New Roman"/>
          <w:sz w:val="28"/>
          <w:szCs w:val="28"/>
        </w:rPr>
        <w:lastRenderedPageBreak/>
        <w:t xml:space="preserve">документооборота. График документооборота утверждается </w:t>
      </w:r>
      <w:r>
        <w:rPr>
          <w:rFonts w:ascii="Times New Roman" w:hAnsi="Times New Roman"/>
          <w:sz w:val="28"/>
          <w:szCs w:val="28"/>
        </w:rPr>
        <w:t>распоряжением</w:t>
      </w:r>
      <w:r w:rsidR="00E50AB3" w:rsidRPr="00E50AB3">
        <w:rPr>
          <w:rFonts w:ascii="Times New Roman" w:hAnsi="Times New Roman"/>
          <w:sz w:val="28"/>
          <w:szCs w:val="28"/>
        </w:rPr>
        <w:t xml:space="preserve"> руководителя.</w:t>
      </w:r>
    </w:p>
    <w:p w:rsidR="00E50AB3" w:rsidRPr="00E50AB3" w:rsidRDefault="00E50AB3"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B301A1">
        <w:rPr>
          <w:rFonts w:ascii="Times New Roman" w:hAnsi="Times New Roman"/>
          <w:sz w:val="28"/>
          <w:szCs w:val="28"/>
        </w:rPr>
        <w:tab/>
      </w:r>
      <w:r w:rsidRPr="00E50AB3">
        <w:rPr>
          <w:rFonts w:ascii="Times New Roman" w:hAnsi="Times New Roman"/>
          <w:sz w:val="28"/>
          <w:szCs w:val="28"/>
        </w:rPr>
        <w:t xml:space="preserve">5. </w:t>
      </w:r>
      <w:r w:rsidR="00B301A1" w:rsidRPr="00B301A1">
        <w:rPr>
          <w:rStyle w:val="fill"/>
          <w:rFonts w:ascii="Times New Roman" w:hAnsi="Times New Roman"/>
          <w:b w:val="0"/>
          <w:i w:val="0"/>
          <w:color w:val="auto"/>
          <w:sz w:val="28"/>
          <w:szCs w:val="28"/>
        </w:rPr>
        <w:t>Администрация</w:t>
      </w:r>
      <w:r w:rsidRPr="00E50AB3">
        <w:rPr>
          <w:rFonts w:ascii="Times New Roman" w:hAnsi="Times New Roman"/>
          <w:sz w:val="28"/>
          <w:szCs w:val="28"/>
        </w:rPr>
        <w:t xml:space="preserve">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 </w:t>
      </w:r>
    </w:p>
    <w:p w:rsidR="00E50AB3" w:rsidRPr="00E50AB3" w:rsidRDefault="00E50AB3"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B301A1">
        <w:rPr>
          <w:rFonts w:ascii="Times New Roman" w:hAnsi="Times New Roman"/>
          <w:sz w:val="28"/>
          <w:szCs w:val="28"/>
        </w:rPr>
        <w:tab/>
      </w:r>
      <w:r w:rsidRPr="00E50AB3">
        <w:rPr>
          <w:rFonts w:ascii="Times New Roman" w:hAnsi="Times New Roman"/>
          <w:sz w:val="28"/>
          <w:szCs w:val="28"/>
        </w:rPr>
        <w:t xml:space="preserve">6. При поступлении документов на иностранном языке построчный перевод таких документов на русский язык осуществляется </w:t>
      </w:r>
      <w:r w:rsidR="00B301A1">
        <w:rPr>
          <w:rFonts w:ascii="Times New Roman" w:hAnsi="Times New Roman"/>
          <w:sz w:val="28"/>
          <w:szCs w:val="28"/>
        </w:rPr>
        <w:t>специализированной организацией</w:t>
      </w:r>
      <w:r w:rsidRPr="00E50AB3">
        <w:rPr>
          <w:rFonts w:ascii="Times New Roman" w:hAnsi="Times New Roman"/>
          <w:sz w:val="28"/>
          <w:szCs w:val="28"/>
        </w:rPr>
        <w:t>. Переводы составляются на отдельном документе, заверяются подписью сотрудника (служащего)</w:t>
      </w:r>
      <w:r w:rsidR="005803BD">
        <w:rPr>
          <w:rFonts w:ascii="Times New Roman" w:hAnsi="Times New Roman"/>
          <w:sz w:val="28"/>
          <w:szCs w:val="28"/>
        </w:rPr>
        <w:t xml:space="preserve"> специализированной организации</w:t>
      </w:r>
      <w:r w:rsidRPr="00E50AB3">
        <w:rPr>
          <w:rFonts w:ascii="Times New Roman" w:hAnsi="Times New Roman"/>
          <w:sz w:val="28"/>
          <w:szCs w:val="28"/>
        </w:rPr>
        <w:t>, составившего перевод, и прикладываются к первичным документам.</w:t>
      </w:r>
    </w:p>
    <w:p w:rsidR="00E50AB3" w:rsidRPr="00E50AB3" w:rsidRDefault="005803BD" w:rsidP="00B3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5803BD"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Если документы на иностранном языке составлены по типовой форме </w:t>
      </w:r>
      <w:r>
        <w:rPr>
          <w:rFonts w:ascii="Times New Roman" w:hAnsi="Times New Roman"/>
          <w:sz w:val="28"/>
          <w:szCs w:val="28"/>
        </w:rPr>
        <w:t>(</w:t>
      </w:r>
      <w:r w:rsidR="00E50AB3" w:rsidRPr="00E50AB3">
        <w:rPr>
          <w:rFonts w:ascii="Times New Roman" w:hAnsi="Times New Roman"/>
          <w:sz w:val="28"/>
          <w:szCs w:val="28"/>
        </w:rPr>
        <w:t xml:space="preserve">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w:t>
      </w:r>
    </w:p>
    <w:p w:rsidR="00E50AB3" w:rsidRPr="00E50AB3"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В </w:t>
      </w:r>
      <w:r>
        <w:rPr>
          <w:rFonts w:ascii="Times New Roman" w:hAnsi="Times New Roman"/>
          <w:sz w:val="28"/>
          <w:szCs w:val="28"/>
        </w:rPr>
        <w:t>п</w:t>
      </w:r>
      <w:r w:rsidR="00E50AB3" w:rsidRPr="00E50AB3">
        <w:rPr>
          <w:rFonts w:ascii="Times New Roman" w:hAnsi="Times New Roman"/>
          <w:sz w:val="28"/>
          <w:szCs w:val="28"/>
        </w:rPr>
        <w:t xml:space="preserve">оследующем переводить нужно только изменяющиеся показатели </w:t>
      </w:r>
      <w:r w:rsidR="00E50AB3" w:rsidRPr="00E50AB3">
        <w:rPr>
          <w:rFonts w:ascii="Times New Roman" w:hAnsi="Times New Roman"/>
          <w:sz w:val="28"/>
          <w:szCs w:val="28"/>
        </w:rPr>
        <w:br/>
        <w:t>данного первичного документа.</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13 Инструкции к Единому плану счетов № 157н, пункт 31 Стандарта «Концептуальные основы бухучета и отчетности».</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E50AB3">
        <w:rPr>
          <w:rFonts w:ascii="Times New Roman" w:hAnsi="Times New Roman"/>
          <w:sz w:val="28"/>
          <w:szCs w:val="28"/>
        </w:rPr>
        <w:t> </w:t>
      </w:r>
      <w:r w:rsidR="005803BD">
        <w:rPr>
          <w:rFonts w:ascii="Times New Roman" w:hAnsi="Times New Roman"/>
          <w:sz w:val="28"/>
          <w:szCs w:val="28"/>
        </w:rPr>
        <w:tab/>
      </w:r>
      <w:r w:rsidRPr="00E50AB3">
        <w:rPr>
          <w:rFonts w:ascii="Times New Roman" w:hAnsi="Times New Roman"/>
          <w:sz w:val="28"/>
          <w:szCs w:val="28"/>
        </w:rPr>
        <w:t>7. Журналы операций ведутся в соответствии с перечнем регистров бухучета получателя бюджетных средств, администратора доходов бюджета. Журналам операций по учету исполнения бюджетной сметы и администрированию поступлений и выбытий присваиваются номера согласно приложению 11.</w:t>
      </w:r>
    </w:p>
    <w:p w:rsidR="00E50AB3" w:rsidRPr="00E50AB3"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Журналы операций подписываются </w:t>
      </w:r>
      <w:r>
        <w:rPr>
          <w:rFonts w:ascii="Times New Roman" w:hAnsi="Times New Roman"/>
          <w:sz w:val="28"/>
          <w:szCs w:val="28"/>
        </w:rPr>
        <w:t>начальником ФЭГ</w:t>
      </w:r>
      <w:r w:rsidR="00E50AB3" w:rsidRPr="00E50AB3">
        <w:rPr>
          <w:rFonts w:ascii="Times New Roman" w:hAnsi="Times New Roman"/>
          <w:sz w:val="28"/>
          <w:szCs w:val="28"/>
        </w:rPr>
        <w:t xml:space="preserve"> и бухгалтером, составившим журнал операций.</w:t>
      </w:r>
    </w:p>
    <w:p w:rsidR="00E50AB3" w:rsidRPr="00E50AB3"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На основании данных журналов операций ежемесячно составляются главные книги:</w:t>
      </w:r>
    </w:p>
    <w:p w:rsidR="00E50AB3" w:rsidRPr="00E50AB3" w:rsidRDefault="00E50AB3" w:rsidP="005803BD">
      <w:pPr>
        <w:numPr>
          <w:ilvl w:val="0"/>
          <w:numId w:val="20"/>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по</w:t>
      </w:r>
      <w:proofErr w:type="gramEnd"/>
      <w:r w:rsidRPr="00E50AB3">
        <w:rPr>
          <w:rFonts w:ascii="Times New Roman" w:hAnsi="Times New Roman"/>
          <w:sz w:val="28"/>
          <w:szCs w:val="28"/>
        </w:rPr>
        <w:t xml:space="preserve"> учету у </w:t>
      </w:r>
      <w:r w:rsidR="005803BD" w:rsidRPr="005803BD">
        <w:rPr>
          <w:rStyle w:val="fill"/>
          <w:rFonts w:ascii="Times New Roman" w:hAnsi="Times New Roman"/>
          <w:b w:val="0"/>
          <w:i w:val="0"/>
          <w:color w:val="auto"/>
          <w:sz w:val="28"/>
          <w:szCs w:val="28"/>
        </w:rPr>
        <w:t>Администрации</w:t>
      </w:r>
      <w:r w:rsidRPr="00E50AB3">
        <w:rPr>
          <w:rFonts w:ascii="Times New Roman" w:hAnsi="Times New Roman"/>
          <w:sz w:val="28"/>
          <w:szCs w:val="28"/>
        </w:rPr>
        <w:t xml:space="preserve"> как получателя и распорядителя бюджетных средств;</w:t>
      </w:r>
    </w:p>
    <w:p w:rsidR="00E50AB3" w:rsidRPr="00E50AB3" w:rsidRDefault="00E50AB3" w:rsidP="005803BD">
      <w:pPr>
        <w:numPr>
          <w:ilvl w:val="0"/>
          <w:numId w:val="20"/>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lastRenderedPageBreak/>
        <w:t>по</w:t>
      </w:r>
      <w:proofErr w:type="gramEnd"/>
      <w:r w:rsidRPr="00E50AB3">
        <w:rPr>
          <w:rFonts w:ascii="Times New Roman" w:hAnsi="Times New Roman"/>
          <w:sz w:val="28"/>
          <w:szCs w:val="28"/>
        </w:rPr>
        <w:t xml:space="preserve"> учету администрируемых поступлений и выбытий, невыясненных </w:t>
      </w:r>
      <w:r w:rsidRPr="00E50AB3">
        <w:rPr>
          <w:rFonts w:ascii="Times New Roman" w:hAnsi="Times New Roman"/>
          <w:sz w:val="28"/>
          <w:szCs w:val="28"/>
        </w:rPr>
        <w:br/>
        <w:t>поступлений.</w:t>
      </w:r>
    </w:p>
    <w:p w:rsidR="005803BD"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8. Формирование регистров по приложению 3 к приказу № 52н бухучета осуществляется в следующем порядке:</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в регистрах в хронологическом порядке систематизируются первичные (сводные) учетные документы (по датам совершения операций, дате принятия к учету</w:t>
      </w:r>
      <w:r w:rsidR="005803BD">
        <w:rPr>
          <w:rFonts w:ascii="Times New Roman" w:hAnsi="Times New Roman"/>
          <w:sz w:val="28"/>
          <w:szCs w:val="28"/>
        </w:rPr>
        <w:t xml:space="preserve"> </w:t>
      </w:r>
      <w:r w:rsidRPr="00E50AB3">
        <w:rPr>
          <w:rFonts w:ascii="Times New Roman" w:hAnsi="Times New Roman"/>
          <w:sz w:val="28"/>
          <w:szCs w:val="28"/>
        </w:rPr>
        <w:t>первичного</w:t>
      </w:r>
      <w:r w:rsidR="005803BD">
        <w:rPr>
          <w:rFonts w:ascii="Times New Roman" w:hAnsi="Times New Roman"/>
          <w:sz w:val="28"/>
          <w:szCs w:val="28"/>
        </w:rPr>
        <w:t xml:space="preserve"> </w:t>
      </w:r>
      <w:r w:rsidRPr="00E50AB3">
        <w:rPr>
          <w:rFonts w:ascii="Times New Roman" w:hAnsi="Times New Roman"/>
          <w:sz w:val="28"/>
          <w:szCs w:val="28"/>
        </w:rPr>
        <w:t>документа);</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журнал регистрации приходных и расходных ордеров составляется ежемесячно, в последний рабочий день месяца;</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 опись инвентарных карточек по учету основных средств, инвентарный список </w:t>
      </w:r>
      <w:r w:rsidRPr="00E50AB3">
        <w:rPr>
          <w:rFonts w:ascii="Times New Roman" w:hAnsi="Times New Roman"/>
          <w:sz w:val="28"/>
          <w:szCs w:val="28"/>
        </w:rPr>
        <w:br/>
        <w:t>основных средств, реестр карточек заполняются ежегодно, в последний день года;</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авансовые отчеты брошюруются в хронологическом порядке в последний день отчетного месяца;</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журналы операций, главная книга заполняются ежемесячно;</w:t>
      </w:r>
    </w:p>
    <w:p w:rsidR="005803BD"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другие регистры, не указанные выше, заполняются по мере необходимости, если иное не установлено законодательством РФ.</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11 Инструкции к Единому плану счетов № 157н.</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9.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w:t>
      </w:r>
      <w:proofErr w:type="gramStart"/>
      <w:r w:rsidR="00E50AB3" w:rsidRPr="00E50AB3">
        <w:rPr>
          <w:rFonts w:ascii="Times New Roman" w:hAnsi="Times New Roman"/>
          <w:sz w:val="28"/>
          <w:szCs w:val="28"/>
        </w:rPr>
        <w:t>счетам:</w:t>
      </w:r>
      <w:r w:rsidR="00E50AB3" w:rsidRPr="00E50AB3">
        <w:rPr>
          <w:rFonts w:ascii="Times New Roman" w:hAnsi="Times New Roman"/>
          <w:sz w:val="28"/>
          <w:szCs w:val="28"/>
        </w:rPr>
        <w:br/>
      </w:r>
      <w:r w:rsidR="00E50AB3" w:rsidRPr="00E50AB3">
        <w:rPr>
          <w:rFonts w:ascii="Times New Roman" w:hAnsi="Times New Roman"/>
          <w:sz w:val="28"/>
          <w:szCs w:val="28"/>
        </w:rPr>
        <w:lastRenderedPageBreak/>
        <w:t>–</w:t>
      </w:r>
      <w:proofErr w:type="gramEnd"/>
      <w:r w:rsidR="00E50AB3" w:rsidRPr="00E50AB3">
        <w:rPr>
          <w:rFonts w:ascii="Times New Roman" w:hAnsi="Times New Roman"/>
          <w:sz w:val="28"/>
          <w:szCs w:val="28"/>
        </w:rPr>
        <w:t xml:space="preserve"> КБК 1.302.11.000 «Расчеты по заработной плате» и КБК 1.302.13.000 «Расчеты по начислениям на выплаты по оплате труда»;</w:t>
      </w:r>
      <w:r w:rsidR="00E50AB3" w:rsidRPr="00E50AB3">
        <w:rPr>
          <w:rFonts w:ascii="Times New Roman" w:hAnsi="Times New Roman"/>
          <w:sz w:val="28"/>
          <w:szCs w:val="28"/>
        </w:rPr>
        <w:br/>
        <w:t>– КБК 1.302.12.000 «Расчеты по прочим выплатам»;</w:t>
      </w:r>
      <w:r w:rsidR="00E50AB3" w:rsidRPr="00E50AB3">
        <w:rPr>
          <w:rFonts w:ascii="Times New Roman" w:hAnsi="Times New Roman"/>
          <w:sz w:val="28"/>
          <w:szCs w:val="28"/>
        </w:rPr>
        <w:br/>
        <w:t>– КБК 1.302.91.000 «Расчеты по прочим расходам».</w:t>
      </w:r>
      <w:r w:rsidR="00E50AB3" w:rsidRPr="00E50AB3">
        <w:rPr>
          <w:rFonts w:ascii="Times New Roman" w:hAnsi="Times New Roman"/>
          <w:sz w:val="28"/>
          <w:szCs w:val="28"/>
        </w:rPr>
        <w:br/>
        <w:t>Основание: пункт 257 Инструкции к Единому плану счетов № 157н.</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5803BD">
        <w:rPr>
          <w:rFonts w:ascii="Times New Roman" w:hAnsi="Times New Roman"/>
          <w:sz w:val="28"/>
          <w:szCs w:val="28"/>
        </w:rPr>
        <w:tab/>
      </w:r>
      <w:r w:rsidRPr="00E50AB3">
        <w:rPr>
          <w:rFonts w:ascii="Times New Roman" w:hAnsi="Times New Roman"/>
          <w:sz w:val="28"/>
          <w:szCs w:val="28"/>
        </w:rPr>
        <w:t>10.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 он может быть составлен на бумажном носителе и заверен собственноручной подписью.</w:t>
      </w:r>
    </w:p>
    <w:p w:rsidR="00E50AB3" w:rsidRPr="00E50AB3" w:rsidRDefault="005803BD"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Список сотрудников, имеющих право подписи электронных документов и регистров бухучета, утверждается отдельным </w:t>
      </w:r>
      <w:r>
        <w:rPr>
          <w:rFonts w:ascii="Times New Roman" w:hAnsi="Times New Roman"/>
          <w:sz w:val="28"/>
          <w:szCs w:val="28"/>
        </w:rPr>
        <w:t>распоряжением</w:t>
      </w:r>
      <w:r w:rsidR="00E50AB3" w:rsidRPr="00E50AB3">
        <w:rPr>
          <w:rFonts w:ascii="Times New Roman" w:hAnsi="Times New Roman"/>
          <w:sz w:val="28"/>
          <w:szCs w:val="28"/>
        </w:rPr>
        <w:t>.</w:t>
      </w:r>
      <w:r w:rsidR="00E50AB3" w:rsidRPr="00E50AB3">
        <w:rPr>
          <w:rFonts w:ascii="Times New Roman" w:hAnsi="Times New Roman"/>
          <w:sz w:val="28"/>
          <w:szCs w:val="28"/>
        </w:rPr>
        <w:br/>
        <w:t>Основание: часть 5 статьи 9 Закона от 6 декабря 2011 № 402-ФЗ, пункты 7, 11 Инструкции к Единому плану счетов № 157н, пункт 32 Стандарта «Концептуальные основы бухучета и отчетности», Методические указания, утвержденные приказом Минфина России от 30 марта 2015 № 52н, статья 2 Закона от 6 апреля 2011 № 63-ФЗ.</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5803BD">
        <w:rPr>
          <w:rFonts w:ascii="Times New Roman" w:hAnsi="Times New Roman"/>
          <w:sz w:val="28"/>
          <w:szCs w:val="28"/>
        </w:rPr>
        <w:tab/>
      </w:r>
      <w:r w:rsidRPr="00E50AB3">
        <w:rPr>
          <w:rFonts w:ascii="Times New Roman" w:hAnsi="Times New Roman"/>
          <w:sz w:val="28"/>
          <w:szCs w:val="28"/>
        </w:rPr>
        <w:t xml:space="preserve">11.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w:t>
      </w:r>
      <w:r w:rsidR="005803BD" w:rsidRPr="005803BD">
        <w:rPr>
          <w:rStyle w:val="fill"/>
          <w:rFonts w:ascii="Times New Roman" w:hAnsi="Times New Roman"/>
          <w:b w:val="0"/>
          <w:i w:val="0"/>
          <w:color w:val="auto"/>
          <w:sz w:val="28"/>
          <w:szCs w:val="28"/>
        </w:rPr>
        <w:t>Администрации</w:t>
      </w:r>
      <w:r w:rsidRPr="00E50AB3">
        <w:rPr>
          <w:rFonts w:ascii="Times New Roman" w:hAnsi="Times New Roman"/>
          <w:sz w:val="28"/>
          <w:szCs w:val="28"/>
        </w:rPr>
        <w:t xml:space="preserve">. Ведение и хранение журнала возлагается </w:t>
      </w:r>
      <w:r w:rsidR="005803BD">
        <w:rPr>
          <w:rFonts w:ascii="Times New Roman" w:hAnsi="Times New Roman"/>
          <w:sz w:val="28"/>
          <w:szCs w:val="28"/>
        </w:rPr>
        <w:t>распоряжением</w:t>
      </w:r>
      <w:r w:rsidRPr="00E50AB3">
        <w:rPr>
          <w:rFonts w:ascii="Times New Roman" w:hAnsi="Times New Roman"/>
          <w:sz w:val="28"/>
          <w:szCs w:val="28"/>
        </w:rPr>
        <w:t xml:space="preserve"> руководителя на ответственного сотрудника </w:t>
      </w:r>
      <w:r w:rsidR="005803BD" w:rsidRPr="005803BD">
        <w:rPr>
          <w:rStyle w:val="fill"/>
          <w:rFonts w:ascii="Times New Roman" w:hAnsi="Times New Roman"/>
          <w:b w:val="0"/>
          <w:i w:val="0"/>
          <w:color w:val="auto"/>
          <w:sz w:val="28"/>
          <w:szCs w:val="28"/>
        </w:rPr>
        <w:t>Администрации</w:t>
      </w:r>
      <w:r w:rsidRPr="00E50AB3">
        <w:rPr>
          <w:rFonts w:ascii="Times New Roman" w:hAnsi="Times New Roman"/>
          <w:sz w:val="28"/>
          <w:szCs w:val="28"/>
        </w:rPr>
        <w:t>.</w:t>
      </w:r>
    </w:p>
    <w:p w:rsidR="00E50AB3" w:rsidRPr="00E50AB3" w:rsidRDefault="00E50AB3" w:rsidP="00580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Основание: пункт 14 Инструкции к Единому плану счетов № 157н, пункт 33 Стандарта «Концептуальные основы бухучета и отчетности».</w:t>
      </w:r>
    </w:p>
    <w:p w:rsidR="00E50AB3" w:rsidRPr="00E50AB3" w:rsidRDefault="00057901"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1</w:t>
      </w:r>
      <w:r>
        <w:rPr>
          <w:rFonts w:ascii="Times New Roman" w:hAnsi="Times New Roman"/>
          <w:sz w:val="28"/>
          <w:szCs w:val="28"/>
        </w:rPr>
        <w:t>2</w:t>
      </w:r>
      <w:r w:rsidR="00E50AB3" w:rsidRPr="00E50AB3">
        <w:rPr>
          <w:rFonts w:ascii="Times New Roman" w:hAnsi="Times New Roman"/>
          <w:sz w:val="28"/>
          <w:szCs w:val="28"/>
        </w:rPr>
        <w:t>. Особенности применения первичных документов:</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057901"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1</w:t>
      </w:r>
      <w:r>
        <w:rPr>
          <w:rFonts w:ascii="Times New Roman" w:hAnsi="Times New Roman"/>
          <w:sz w:val="28"/>
          <w:szCs w:val="28"/>
        </w:rPr>
        <w:t>2</w:t>
      </w:r>
      <w:r w:rsidR="00E50AB3" w:rsidRPr="00E50AB3">
        <w:rPr>
          <w:rFonts w:ascii="Times New Roman" w:hAnsi="Times New Roman"/>
          <w:sz w:val="28"/>
          <w:szCs w:val="28"/>
        </w:rPr>
        <w:t>.1. При приобретении и реализации нефинансовых активов составляется акт о приеме-передаче объектов нефинансовых активов (ф. 0504101).</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57901">
        <w:rPr>
          <w:rFonts w:ascii="Times New Roman" w:hAnsi="Times New Roman"/>
          <w:sz w:val="28"/>
          <w:szCs w:val="28"/>
        </w:rPr>
        <w:tab/>
      </w:r>
      <w:r w:rsidRPr="00E50AB3">
        <w:rPr>
          <w:rFonts w:ascii="Times New Roman" w:hAnsi="Times New Roman"/>
          <w:sz w:val="28"/>
          <w:szCs w:val="28"/>
        </w:rPr>
        <w:t>1</w:t>
      </w:r>
      <w:r w:rsidR="00057901">
        <w:rPr>
          <w:rFonts w:ascii="Times New Roman" w:hAnsi="Times New Roman"/>
          <w:sz w:val="28"/>
          <w:szCs w:val="28"/>
        </w:rPr>
        <w:t>2</w:t>
      </w:r>
      <w:r w:rsidRPr="00E50AB3">
        <w:rPr>
          <w:rFonts w:ascii="Times New Roman" w:hAnsi="Times New Roman"/>
          <w:sz w:val="28"/>
          <w:szCs w:val="28"/>
        </w:rPr>
        <w:t>.2.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lastRenderedPageBreak/>
        <w:t> </w:t>
      </w:r>
      <w:r w:rsidR="00057901">
        <w:rPr>
          <w:rFonts w:ascii="Times New Roman" w:hAnsi="Times New Roman"/>
          <w:sz w:val="28"/>
          <w:szCs w:val="28"/>
        </w:rPr>
        <w:tab/>
      </w:r>
      <w:r w:rsidRPr="00E50AB3">
        <w:rPr>
          <w:rFonts w:ascii="Times New Roman" w:hAnsi="Times New Roman"/>
          <w:sz w:val="28"/>
          <w:szCs w:val="28"/>
        </w:rPr>
        <w:t>1</w:t>
      </w:r>
      <w:r w:rsidR="00057901">
        <w:rPr>
          <w:rFonts w:ascii="Times New Roman" w:hAnsi="Times New Roman"/>
          <w:sz w:val="28"/>
          <w:szCs w:val="28"/>
        </w:rPr>
        <w:t>2</w:t>
      </w:r>
      <w:r w:rsidRPr="00E50AB3">
        <w:rPr>
          <w:rFonts w:ascii="Times New Roman" w:hAnsi="Times New Roman"/>
          <w:sz w:val="28"/>
          <w:szCs w:val="28"/>
        </w:rPr>
        <w:t>.3.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Табель учета использования рабочего времени (ф. 0504421) дополнен условными обозначениями:</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6"/>
        <w:gridCol w:w="686"/>
      </w:tblGrid>
      <w:tr w:rsidR="00E50AB3" w:rsidRPr="00E50AB3" w:rsidTr="00057901">
        <w:tc>
          <w:tcPr>
            <w:tcW w:w="432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Наименование показателя</w:t>
            </w:r>
          </w:p>
        </w:tc>
        <w:tc>
          <w:tcPr>
            <w:tcW w:w="6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Код</w:t>
            </w:r>
          </w:p>
        </w:tc>
      </w:tr>
      <w:tr w:rsidR="00E50AB3" w:rsidRPr="00E50AB3" w:rsidTr="00057901">
        <w:tc>
          <w:tcPr>
            <w:tcW w:w="432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xml:space="preserve">Дополнительные выходные дни (оплачиваемые) </w:t>
            </w:r>
          </w:p>
        </w:tc>
        <w:tc>
          <w:tcPr>
            <w:tcW w:w="6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ОВ</w:t>
            </w:r>
          </w:p>
        </w:tc>
      </w:tr>
      <w:tr w:rsidR="00E50AB3" w:rsidRPr="00E50AB3" w:rsidTr="00057901">
        <w:tc>
          <w:tcPr>
            <w:tcW w:w="432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Заключение под стражу</w:t>
            </w:r>
          </w:p>
        </w:tc>
        <w:tc>
          <w:tcPr>
            <w:tcW w:w="686" w:type="dxa"/>
          </w:tcPr>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ЗС</w:t>
            </w:r>
          </w:p>
        </w:tc>
      </w:tr>
    </w:tbl>
    <w:p w:rsidR="00E50AB3" w:rsidRPr="00E50AB3" w:rsidRDefault="00E50AB3" w:rsidP="00E50AB3">
      <w:pPr>
        <w:rPr>
          <w:rFonts w:ascii="Times New Roman" w:hAnsi="Times New Roman"/>
          <w:sz w:val="28"/>
          <w:szCs w:val="28"/>
        </w:rPr>
      </w:pPr>
    </w:p>
    <w:p w:rsidR="00E50AB3" w:rsidRPr="00E50AB3" w:rsidRDefault="00E50AB3" w:rsidP="00057901">
      <w:pPr>
        <w:ind w:firstLine="708"/>
        <w:jc w:val="both"/>
        <w:rPr>
          <w:rFonts w:ascii="Times New Roman" w:hAnsi="Times New Roman"/>
          <w:sz w:val="28"/>
          <w:szCs w:val="28"/>
        </w:rPr>
      </w:pPr>
      <w:r w:rsidRPr="00E50AB3">
        <w:rPr>
          <w:rFonts w:ascii="Times New Roman" w:hAnsi="Times New Roman"/>
          <w:sz w:val="28"/>
          <w:szCs w:val="28"/>
        </w:rPr>
        <w:t>Расширено применение буквенного кода «Г» – выполнение государственных обязанностей,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sz w:val="28"/>
          <w:szCs w:val="28"/>
          <w:lang w:val="en-US"/>
        </w:rPr>
        <w:t>VII</w:t>
      </w:r>
      <w:r w:rsidRPr="00E50AB3">
        <w:rPr>
          <w:rFonts w:ascii="Times New Roman" w:hAnsi="Times New Roman"/>
          <w:b/>
          <w:sz w:val="28"/>
          <w:szCs w:val="28"/>
        </w:rPr>
        <w:t xml:space="preserve">. </w:t>
      </w:r>
      <w:r w:rsidRPr="00E50AB3">
        <w:rPr>
          <w:rFonts w:ascii="Times New Roman" w:hAnsi="Times New Roman"/>
          <w:b/>
          <w:bCs/>
          <w:sz w:val="28"/>
          <w:szCs w:val="28"/>
        </w:rPr>
        <w:t>Порядок организации и обеспечения внутреннего финансового контроля</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xml:space="preserve"> 1. </w:t>
      </w:r>
      <w:r w:rsidRPr="00057901">
        <w:rPr>
          <w:rStyle w:val="fill"/>
          <w:rFonts w:ascii="Times New Roman" w:hAnsi="Times New Roman"/>
          <w:b w:val="0"/>
          <w:i w:val="0"/>
          <w:color w:val="auto"/>
          <w:sz w:val="28"/>
          <w:szCs w:val="28"/>
        </w:rPr>
        <w:t>А</w:t>
      </w:r>
      <w:r w:rsidR="00057901" w:rsidRPr="00057901">
        <w:rPr>
          <w:rStyle w:val="fill"/>
          <w:rFonts w:ascii="Times New Roman" w:hAnsi="Times New Roman"/>
          <w:b w:val="0"/>
          <w:i w:val="0"/>
          <w:color w:val="auto"/>
          <w:sz w:val="28"/>
          <w:szCs w:val="28"/>
        </w:rPr>
        <w:t>дминистрация</w:t>
      </w:r>
      <w:r w:rsidRPr="00E50AB3">
        <w:rPr>
          <w:rFonts w:ascii="Times New Roman" w:hAnsi="Times New Roman"/>
          <w:sz w:val="28"/>
          <w:szCs w:val="28"/>
        </w:rPr>
        <w:t xml:space="preserve"> осуществляет внутренний финансовый контроль направленный на:</w:t>
      </w:r>
    </w:p>
    <w:p w:rsidR="00E50AB3" w:rsidRPr="00E50AB3" w:rsidRDefault="00E50AB3" w:rsidP="00057901">
      <w:pPr>
        <w:numPr>
          <w:ilvl w:val="0"/>
          <w:numId w:val="21"/>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соблюдение</w:t>
      </w:r>
      <w:proofErr w:type="gramEnd"/>
      <w:r w:rsidRPr="00E50AB3">
        <w:rPr>
          <w:rFonts w:ascii="Times New Roman" w:hAnsi="Times New Roman"/>
          <w:sz w:val="28"/>
          <w:szCs w:val="28"/>
        </w:rPr>
        <w:t xml:space="preserve"> внутренних стандартов и процедур составления и исполнения бюджета по расходам, подготовку и организацию мер по повышению экономности и результативности использования бюджетных средств, составления бюджетной отчетности и ведения бюджетного учета </w:t>
      </w:r>
      <w:r w:rsidRPr="00057901">
        <w:rPr>
          <w:rStyle w:val="fill"/>
          <w:rFonts w:ascii="Times New Roman" w:hAnsi="Times New Roman"/>
          <w:b w:val="0"/>
          <w:i w:val="0"/>
          <w:color w:val="auto"/>
          <w:sz w:val="28"/>
          <w:szCs w:val="28"/>
        </w:rPr>
        <w:t>А</w:t>
      </w:r>
      <w:r w:rsidR="00057901" w:rsidRPr="00057901">
        <w:rPr>
          <w:rStyle w:val="fill"/>
          <w:rFonts w:ascii="Times New Roman" w:hAnsi="Times New Roman"/>
          <w:b w:val="0"/>
          <w:i w:val="0"/>
          <w:color w:val="auto"/>
          <w:sz w:val="28"/>
          <w:szCs w:val="28"/>
        </w:rPr>
        <w:t>дминистрации</w:t>
      </w:r>
      <w:r w:rsidRPr="00E50AB3">
        <w:rPr>
          <w:rFonts w:ascii="Times New Roman" w:hAnsi="Times New Roman"/>
          <w:sz w:val="28"/>
          <w:szCs w:val="28"/>
        </w:rPr>
        <w:t xml:space="preserve"> (как распорядителем) и подведомственными ему получателями бюджетных средств – как распорядитель бюджетных средств;</w:t>
      </w:r>
    </w:p>
    <w:p w:rsidR="00E50AB3" w:rsidRPr="00E50AB3" w:rsidRDefault="00E50AB3" w:rsidP="00057901">
      <w:pPr>
        <w:numPr>
          <w:ilvl w:val="0"/>
          <w:numId w:val="21"/>
        </w:numPr>
        <w:tabs>
          <w:tab w:val="clear" w:pos="720"/>
        </w:tabs>
        <w:spacing w:after="0" w:line="240" w:lineRule="auto"/>
        <w:ind w:left="0" w:firstLine="0"/>
        <w:jc w:val="both"/>
        <w:rPr>
          <w:rFonts w:ascii="Times New Roman" w:hAnsi="Times New Roman"/>
          <w:sz w:val="28"/>
          <w:szCs w:val="28"/>
        </w:rPr>
      </w:pPr>
      <w:proofErr w:type="gramStart"/>
      <w:r w:rsidRPr="00E50AB3">
        <w:rPr>
          <w:rFonts w:ascii="Times New Roman" w:hAnsi="Times New Roman"/>
          <w:sz w:val="28"/>
          <w:szCs w:val="28"/>
        </w:rPr>
        <w:t>соблюдение</w:t>
      </w:r>
      <w:proofErr w:type="gramEnd"/>
      <w:r w:rsidRPr="00E50AB3">
        <w:rPr>
          <w:rFonts w:ascii="Times New Roman" w:hAnsi="Times New Roman"/>
          <w:sz w:val="28"/>
          <w:szCs w:val="28"/>
        </w:rPr>
        <w:t xml:space="preserve"> внутренних стандартов и процедур составления и исполнения бюджета по доходам, составления бюджетной отчетности и ведения бюджетного учета – как администратор доходов бюджета.</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057901"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ab/>
      </w:r>
      <w:r w:rsidR="00E50AB3" w:rsidRPr="00E50AB3">
        <w:rPr>
          <w:rFonts w:ascii="Times New Roman" w:hAnsi="Times New Roman"/>
          <w:sz w:val="28"/>
          <w:szCs w:val="28"/>
        </w:rPr>
        <w:t xml:space="preserve">2. Внутренний финансовый контроль в </w:t>
      </w:r>
      <w:r w:rsidR="00E50AB3" w:rsidRPr="00057901">
        <w:rPr>
          <w:rStyle w:val="fill"/>
          <w:rFonts w:ascii="Times New Roman" w:hAnsi="Times New Roman"/>
          <w:b w:val="0"/>
          <w:i w:val="0"/>
          <w:color w:val="auto"/>
          <w:sz w:val="28"/>
          <w:szCs w:val="28"/>
        </w:rPr>
        <w:t>А</w:t>
      </w:r>
      <w:r w:rsidRPr="00057901">
        <w:rPr>
          <w:rStyle w:val="fill"/>
          <w:rFonts w:ascii="Times New Roman" w:hAnsi="Times New Roman"/>
          <w:b w:val="0"/>
          <w:i w:val="0"/>
          <w:color w:val="auto"/>
          <w:sz w:val="28"/>
          <w:szCs w:val="28"/>
        </w:rPr>
        <w:t>дминистрации</w:t>
      </w:r>
      <w:r w:rsidR="00E50AB3" w:rsidRPr="00E50AB3">
        <w:rPr>
          <w:rFonts w:ascii="Times New Roman" w:hAnsi="Times New Roman"/>
          <w:sz w:val="28"/>
          <w:szCs w:val="28"/>
        </w:rPr>
        <w:t xml:space="preserve"> осуществляет комиссия. Помимо комиссии постоянный текущий контроль в ходе своей деятельности осуществляют в рамках своих полномочий:</w:t>
      </w:r>
    </w:p>
    <w:p w:rsidR="00E50AB3" w:rsidRPr="00E50AB3" w:rsidRDefault="00E50AB3" w:rsidP="00E50AB3">
      <w:pPr>
        <w:numPr>
          <w:ilvl w:val="0"/>
          <w:numId w:val="22"/>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lastRenderedPageBreak/>
        <w:t>руководитель</w:t>
      </w:r>
      <w:proofErr w:type="gramEnd"/>
      <w:r w:rsidRPr="00E50AB3">
        <w:rPr>
          <w:rFonts w:ascii="Times New Roman" w:hAnsi="Times New Roman"/>
          <w:sz w:val="28"/>
          <w:szCs w:val="28"/>
        </w:rPr>
        <w:t xml:space="preserve"> </w:t>
      </w:r>
      <w:r w:rsidRPr="00057901">
        <w:rPr>
          <w:rStyle w:val="fill"/>
          <w:rFonts w:ascii="Times New Roman" w:hAnsi="Times New Roman"/>
          <w:b w:val="0"/>
          <w:i w:val="0"/>
          <w:color w:val="auto"/>
          <w:sz w:val="28"/>
          <w:szCs w:val="28"/>
        </w:rPr>
        <w:t>А</w:t>
      </w:r>
      <w:r w:rsidR="00057901" w:rsidRPr="00057901">
        <w:rPr>
          <w:rStyle w:val="fill"/>
          <w:rFonts w:ascii="Times New Roman" w:hAnsi="Times New Roman"/>
          <w:b w:val="0"/>
          <w:i w:val="0"/>
          <w:color w:val="auto"/>
          <w:sz w:val="28"/>
          <w:szCs w:val="28"/>
        </w:rPr>
        <w:t>дминистрации</w:t>
      </w:r>
      <w:r w:rsidRPr="00E50AB3">
        <w:rPr>
          <w:rFonts w:ascii="Times New Roman" w:hAnsi="Times New Roman"/>
          <w:sz w:val="28"/>
          <w:szCs w:val="28"/>
        </w:rPr>
        <w:t>, его заместител</w:t>
      </w:r>
      <w:r w:rsidR="00057901">
        <w:rPr>
          <w:rFonts w:ascii="Times New Roman" w:hAnsi="Times New Roman"/>
          <w:sz w:val="28"/>
          <w:szCs w:val="28"/>
        </w:rPr>
        <w:t>ь</w:t>
      </w:r>
      <w:r w:rsidRPr="00E50AB3">
        <w:rPr>
          <w:rFonts w:ascii="Times New Roman" w:hAnsi="Times New Roman"/>
          <w:sz w:val="28"/>
          <w:szCs w:val="28"/>
        </w:rPr>
        <w:t>;</w:t>
      </w:r>
    </w:p>
    <w:p w:rsidR="00E50AB3" w:rsidRPr="00E50AB3" w:rsidRDefault="00057901" w:rsidP="00E50AB3">
      <w:pPr>
        <w:numPr>
          <w:ilvl w:val="0"/>
          <w:numId w:val="22"/>
        </w:numPr>
        <w:tabs>
          <w:tab w:val="clear" w:pos="720"/>
        </w:tabs>
        <w:spacing w:after="0" w:line="240" w:lineRule="auto"/>
        <w:ind w:left="0" w:firstLine="0"/>
        <w:rPr>
          <w:rFonts w:ascii="Times New Roman" w:hAnsi="Times New Roman"/>
          <w:sz w:val="28"/>
          <w:szCs w:val="28"/>
        </w:rPr>
      </w:pPr>
      <w:proofErr w:type="gramStart"/>
      <w:r>
        <w:rPr>
          <w:rFonts w:ascii="Times New Roman" w:hAnsi="Times New Roman"/>
          <w:sz w:val="28"/>
          <w:szCs w:val="28"/>
        </w:rPr>
        <w:t>начальник</w:t>
      </w:r>
      <w:proofErr w:type="gramEnd"/>
      <w:r>
        <w:rPr>
          <w:rFonts w:ascii="Times New Roman" w:hAnsi="Times New Roman"/>
          <w:sz w:val="28"/>
          <w:szCs w:val="28"/>
        </w:rPr>
        <w:t xml:space="preserve"> ФЭГ</w:t>
      </w:r>
      <w:r w:rsidR="00E50AB3" w:rsidRPr="00E50AB3">
        <w:rPr>
          <w:rFonts w:ascii="Times New Roman" w:hAnsi="Times New Roman"/>
          <w:sz w:val="28"/>
          <w:szCs w:val="28"/>
        </w:rPr>
        <w:t xml:space="preserve">, сотрудники </w:t>
      </w:r>
      <w:r>
        <w:rPr>
          <w:rFonts w:ascii="Times New Roman" w:hAnsi="Times New Roman"/>
          <w:sz w:val="28"/>
          <w:szCs w:val="28"/>
        </w:rPr>
        <w:t>ФЭГ</w:t>
      </w:r>
      <w:r w:rsidR="00E50AB3" w:rsidRPr="00E50AB3">
        <w:rPr>
          <w:rFonts w:ascii="Times New Roman" w:hAnsi="Times New Roman"/>
          <w:sz w:val="28"/>
          <w:szCs w:val="28"/>
        </w:rPr>
        <w:t>;</w:t>
      </w:r>
    </w:p>
    <w:p w:rsidR="00E50AB3" w:rsidRPr="00E50AB3" w:rsidRDefault="00E50AB3" w:rsidP="00E50AB3">
      <w:pPr>
        <w:numPr>
          <w:ilvl w:val="0"/>
          <w:numId w:val="22"/>
        </w:numPr>
        <w:tabs>
          <w:tab w:val="clear" w:pos="720"/>
        </w:tabs>
        <w:spacing w:after="0" w:line="240" w:lineRule="auto"/>
        <w:ind w:left="0" w:firstLine="0"/>
        <w:rPr>
          <w:rFonts w:ascii="Times New Roman" w:hAnsi="Times New Roman"/>
          <w:sz w:val="28"/>
          <w:szCs w:val="28"/>
        </w:rPr>
      </w:pPr>
      <w:proofErr w:type="gramStart"/>
      <w:r w:rsidRPr="00E50AB3">
        <w:rPr>
          <w:rFonts w:ascii="Times New Roman" w:hAnsi="Times New Roman"/>
          <w:sz w:val="28"/>
          <w:szCs w:val="28"/>
        </w:rPr>
        <w:t>иные</w:t>
      </w:r>
      <w:proofErr w:type="gramEnd"/>
      <w:r w:rsidRPr="00E50AB3">
        <w:rPr>
          <w:rFonts w:ascii="Times New Roman" w:hAnsi="Times New Roman"/>
          <w:sz w:val="28"/>
          <w:szCs w:val="28"/>
        </w:rPr>
        <w:t xml:space="preserve"> должностные лица </w:t>
      </w:r>
      <w:r w:rsidR="00057901" w:rsidRPr="00057901">
        <w:rPr>
          <w:rStyle w:val="fill"/>
          <w:rFonts w:ascii="Times New Roman" w:hAnsi="Times New Roman"/>
          <w:b w:val="0"/>
          <w:i w:val="0"/>
          <w:color w:val="auto"/>
          <w:sz w:val="28"/>
          <w:szCs w:val="28"/>
        </w:rPr>
        <w:t>Администрации</w:t>
      </w:r>
      <w:r w:rsidRPr="00E50AB3">
        <w:rPr>
          <w:rFonts w:ascii="Times New Roman" w:hAnsi="Times New Roman"/>
          <w:sz w:val="28"/>
          <w:szCs w:val="28"/>
        </w:rPr>
        <w:t xml:space="preserve"> в соответствии со своими обязанностями.</w:t>
      </w:r>
    </w:p>
    <w:p w:rsidR="00057901" w:rsidRPr="00057901"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5"/>
        <w:jc w:val="both"/>
        <w:rPr>
          <w:rFonts w:ascii="Times New Roman" w:hAnsi="Times New Roman"/>
          <w:sz w:val="28"/>
          <w:szCs w:val="28"/>
        </w:rPr>
      </w:pPr>
      <w:r w:rsidRPr="00057901">
        <w:rPr>
          <w:rFonts w:ascii="Times New Roman" w:hAnsi="Times New Roman"/>
          <w:sz w:val="28"/>
          <w:szCs w:val="28"/>
        </w:rPr>
        <w:t>Положение о внутреннем финансовом контроле, о комиссии и график проведения внутренних проверок финансово-хозяйственной деятельности приведен в приложении 14.</w:t>
      </w:r>
    </w:p>
    <w:p w:rsidR="00E50AB3" w:rsidRPr="00057901" w:rsidRDefault="00E50AB3" w:rsidP="00057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5"/>
        <w:jc w:val="both"/>
        <w:rPr>
          <w:rFonts w:ascii="Times New Roman" w:hAnsi="Times New Roman"/>
          <w:sz w:val="28"/>
          <w:szCs w:val="28"/>
        </w:rPr>
      </w:pPr>
      <w:r w:rsidRPr="00057901">
        <w:rPr>
          <w:rFonts w:ascii="Times New Roman" w:hAnsi="Times New Roman"/>
          <w:sz w:val="28"/>
          <w:szCs w:val="28"/>
        </w:rPr>
        <w:t>Основание: пункт 6 Инструкции к Единому плану счетов № 157н.</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E50AB3">
        <w:rPr>
          <w:rFonts w:ascii="Times New Roman" w:hAnsi="Times New Roman"/>
          <w:b/>
          <w:sz w:val="28"/>
          <w:szCs w:val="28"/>
          <w:lang w:val="en-US"/>
        </w:rPr>
        <w:t>VIII</w:t>
      </w:r>
      <w:r w:rsidRPr="00E50AB3">
        <w:rPr>
          <w:rFonts w:ascii="Times New Roman" w:hAnsi="Times New Roman"/>
          <w:b/>
          <w:bCs/>
          <w:sz w:val="28"/>
          <w:szCs w:val="28"/>
        </w:rPr>
        <w:t>. Бюджетная отчетность</w:t>
      </w:r>
    </w:p>
    <w:p w:rsidR="00E50AB3" w:rsidRPr="00E50AB3" w:rsidRDefault="00E50AB3" w:rsidP="00057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E50AB3">
        <w:rPr>
          <w:rFonts w:ascii="Times New Roman" w:hAnsi="Times New Roman"/>
          <w:sz w:val="28"/>
          <w:szCs w:val="28"/>
        </w:rPr>
        <w:t> </w:t>
      </w:r>
      <w:r w:rsidR="00057901">
        <w:rPr>
          <w:rFonts w:ascii="Times New Roman" w:hAnsi="Times New Roman"/>
          <w:sz w:val="28"/>
          <w:szCs w:val="28"/>
        </w:rPr>
        <w:tab/>
      </w:r>
      <w:r w:rsidRPr="00E50AB3">
        <w:rPr>
          <w:rFonts w:ascii="Times New Roman" w:hAnsi="Times New Roman"/>
          <w:sz w:val="28"/>
          <w:szCs w:val="28"/>
        </w:rPr>
        <w:t>1. Бюджетная отчетность (в т. ч. по администрированию доходов бюджета)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России от 28 декабря 2010 № 191н). Бюджетная отчетность представляется главному распорядителю бюджетных средств в установленные им сроки.</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057901"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Pr>
          <w:rFonts w:ascii="Times New Roman" w:hAnsi="Times New Roman"/>
          <w:sz w:val="28"/>
          <w:szCs w:val="28"/>
        </w:rPr>
        <w:t>Начальник ФЭГ</w:t>
      </w:r>
      <w:r w:rsidR="00E50AB3" w:rsidRPr="00E50AB3">
        <w:rPr>
          <w:rFonts w:ascii="Times New Roman" w:hAnsi="Times New Roman"/>
          <w:sz w:val="28"/>
          <w:szCs w:val="28"/>
        </w:rPr>
        <w:t xml:space="preserve">                             __________                             </w:t>
      </w:r>
      <w:r w:rsidRPr="00CF5BC7">
        <w:rPr>
          <w:rStyle w:val="fill"/>
          <w:rFonts w:ascii="Times New Roman" w:hAnsi="Times New Roman"/>
          <w:b w:val="0"/>
          <w:i w:val="0"/>
          <w:color w:val="auto"/>
          <w:sz w:val="28"/>
          <w:szCs w:val="28"/>
        </w:rPr>
        <w:t>М.А.Костюкова</w:t>
      </w:r>
    </w:p>
    <w:p w:rsidR="00E50AB3" w:rsidRPr="00E50AB3" w:rsidRDefault="00E50AB3" w:rsidP="00E5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E50AB3">
        <w:rPr>
          <w:rFonts w:ascii="Times New Roman" w:hAnsi="Times New Roman"/>
          <w:sz w:val="28"/>
          <w:szCs w:val="28"/>
        </w:rPr>
        <w:t> </w:t>
      </w:r>
    </w:p>
    <w:p w:rsidR="00E50AB3" w:rsidRPr="00E50AB3" w:rsidRDefault="00E50AB3" w:rsidP="00E50AB3">
      <w:pPr>
        <w:rPr>
          <w:rFonts w:ascii="Times New Roman" w:hAnsi="Times New Roman"/>
          <w:sz w:val="28"/>
          <w:szCs w:val="28"/>
        </w:rPr>
      </w:pPr>
    </w:p>
    <w:p w:rsidR="00E50AB3" w:rsidRPr="00E50AB3" w:rsidRDefault="00E50AB3" w:rsidP="00E50AB3">
      <w:pPr>
        <w:rPr>
          <w:rFonts w:ascii="Times New Roman" w:hAnsi="Times New Roman"/>
          <w:sz w:val="28"/>
          <w:szCs w:val="28"/>
        </w:rPr>
      </w:pPr>
    </w:p>
    <w:p w:rsidR="00E50AB3" w:rsidRPr="00E50AB3" w:rsidRDefault="00E50AB3" w:rsidP="00E50AB3">
      <w:pPr>
        <w:pStyle w:val="a3"/>
        <w:spacing w:after="0" w:line="240" w:lineRule="auto"/>
        <w:ind w:left="0"/>
        <w:rPr>
          <w:rFonts w:ascii="Times New Roman" w:hAnsi="Times New Roman"/>
          <w:sz w:val="28"/>
          <w:szCs w:val="28"/>
          <w:lang w:eastAsia="ru-RU"/>
        </w:rPr>
      </w:pPr>
    </w:p>
    <w:p w:rsidR="00E50AB3" w:rsidRPr="00E50AB3" w:rsidRDefault="00E50AB3" w:rsidP="00E50AB3">
      <w:pPr>
        <w:pStyle w:val="a3"/>
        <w:spacing w:after="0" w:line="240" w:lineRule="auto"/>
        <w:ind w:left="0"/>
        <w:rPr>
          <w:rFonts w:ascii="Times New Roman" w:hAnsi="Times New Roman"/>
          <w:sz w:val="28"/>
          <w:szCs w:val="28"/>
          <w:lang w:eastAsia="ru-RU"/>
        </w:rPr>
      </w:pPr>
    </w:p>
    <w:p w:rsidR="0002589C" w:rsidRPr="00E50AB3" w:rsidRDefault="0002589C" w:rsidP="00E50AB3">
      <w:pPr>
        <w:spacing w:after="0" w:line="240" w:lineRule="auto"/>
        <w:rPr>
          <w:rFonts w:ascii="Times New Roman" w:hAnsi="Times New Roman"/>
          <w:sz w:val="28"/>
          <w:szCs w:val="28"/>
          <w:lang w:eastAsia="ru-RU"/>
        </w:rPr>
      </w:pPr>
    </w:p>
    <w:p w:rsidR="003B057F" w:rsidRPr="00E50AB3" w:rsidRDefault="003B057F" w:rsidP="00E50AB3">
      <w:pPr>
        <w:spacing w:after="0" w:line="240" w:lineRule="auto"/>
        <w:rPr>
          <w:rFonts w:ascii="Times New Roman" w:hAnsi="Times New Roman"/>
          <w:sz w:val="28"/>
          <w:szCs w:val="28"/>
          <w:lang w:eastAsia="ru-RU"/>
        </w:rPr>
      </w:pPr>
    </w:p>
    <w:sectPr w:rsidR="003B057F" w:rsidRPr="00E50AB3" w:rsidSect="002F102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66AE2"/>
    <w:multiLevelType w:val="multilevel"/>
    <w:tmpl w:val="54129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21293F"/>
    <w:multiLevelType w:val="hybridMultilevel"/>
    <w:tmpl w:val="FF72579E"/>
    <w:lvl w:ilvl="0" w:tplc="EC94AD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C7F291B"/>
    <w:multiLevelType w:val="multilevel"/>
    <w:tmpl w:val="4B64C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783CE3"/>
    <w:multiLevelType w:val="hybridMultilevel"/>
    <w:tmpl w:val="1C46F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2771AA"/>
    <w:multiLevelType w:val="hybridMultilevel"/>
    <w:tmpl w:val="B442DF86"/>
    <w:lvl w:ilvl="0" w:tplc="B858931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14AB2239"/>
    <w:multiLevelType w:val="hybridMultilevel"/>
    <w:tmpl w:val="975ADD34"/>
    <w:lvl w:ilvl="0" w:tplc="B958127C">
      <w:start w:val="1"/>
      <w:numFmt w:val="decimal"/>
      <w:lvlText w:val="%1)"/>
      <w:lvlJc w:val="left"/>
      <w:pPr>
        <w:ind w:left="1068" w:hanging="360"/>
      </w:pPr>
      <w:rPr>
        <w:rFonts w:ascii="Times New Roman" w:hAnsi="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6487FCC"/>
    <w:multiLevelType w:val="hybridMultilevel"/>
    <w:tmpl w:val="F5FED60A"/>
    <w:lvl w:ilvl="0" w:tplc="0B201D6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64B5F79"/>
    <w:multiLevelType w:val="hybridMultilevel"/>
    <w:tmpl w:val="99D28BBC"/>
    <w:lvl w:ilvl="0" w:tplc="A9800FBA">
      <w:start w:val="1"/>
      <w:numFmt w:val="decimal"/>
      <w:lvlText w:val="%1."/>
      <w:lvlJc w:val="left"/>
      <w:pPr>
        <w:ind w:left="1290" w:hanging="375"/>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8">
    <w:nsid w:val="24A04AF7"/>
    <w:multiLevelType w:val="hybridMultilevel"/>
    <w:tmpl w:val="CF101C5E"/>
    <w:lvl w:ilvl="0" w:tplc="A08A5DE0">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9">
    <w:nsid w:val="25E56A44"/>
    <w:multiLevelType w:val="multilevel"/>
    <w:tmpl w:val="F3269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356743"/>
    <w:multiLevelType w:val="hybridMultilevel"/>
    <w:tmpl w:val="9774E8C2"/>
    <w:lvl w:ilvl="0" w:tplc="B6543BB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083710"/>
    <w:multiLevelType w:val="multilevel"/>
    <w:tmpl w:val="5290F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1E5C27"/>
    <w:multiLevelType w:val="hybridMultilevel"/>
    <w:tmpl w:val="097C3CEE"/>
    <w:lvl w:ilvl="0" w:tplc="DE260B5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348E62C0"/>
    <w:multiLevelType w:val="multilevel"/>
    <w:tmpl w:val="65E0E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A01B62"/>
    <w:multiLevelType w:val="multilevel"/>
    <w:tmpl w:val="8A04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390D78"/>
    <w:multiLevelType w:val="hybridMultilevel"/>
    <w:tmpl w:val="94EA785A"/>
    <w:lvl w:ilvl="0" w:tplc="F006A886">
      <w:start w:val="1"/>
      <w:numFmt w:val="decimal"/>
      <w:lvlText w:val="%1."/>
      <w:lvlJc w:val="left"/>
      <w:pPr>
        <w:ind w:left="1068" w:hanging="360"/>
      </w:pPr>
      <w:rPr>
        <w:rFonts w:ascii="Times New Roman" w:hAnsi="Times New Roman" w:cs="Times New Roman" w:hint="default"/>
        <w:sz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8">
    <w:nsid w:val="434A1FD4"/>
    <w:multiLevelType w:val="multilevel"/>
    <w:tmpl w:val="89341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B06CE7"/>
    <w:multiLevelType w:val="hybridMultilevel"/>
    <w:tmpl w:val="B7828DD8"/>
    <w:lvl w:ilvl="0" w:tplc="68B0C81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4EDD4D09"/>
    <w:multiLevelType w:val="hybridMultilevel"/>
    <w:tmpl w:val="8C66977C"/>
    <w:lvl w:ilvl="0" w:tplc="27D8DB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52844FD9"/>
    <w:multiLevelType w:val="multilevel"/>
    <w:tmpl w:val="F2BA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087B15"/>
    <w:multiLevelType w:val="multilevel"/>
    <w:tmpl w:val="42CC0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C506CA"/>
    <w:multiLevelType w:val="multilevel"/>
    <w:tmpl w:val="3F1ED734"/>
    <w:lvl w:ilvl="0">
      <w:start w:val="2"/>
      <w:numFmt w:val="decimal"/>
      <w:lvlText w:val="%1."/>
      <w:lvlJc w:val="left"/>
      <w:pPr>
        <w:ind w:left="450" w:hanging="450"/>
      </w:pPr>
      <w:rPr>
        <w:rFonts w:ascii="Times New Roman" w:hAnsi="Times New Roman" w:hint="default"/>
        <w:sz w:val="28"/>
      </w:rPr>
    </w:lvl>
    <w:lvl w:ilvl="1">
      <w:start w:val="1"/>
      <w:numFmt w:val="decimal"/>
      <w:lvlText w:val="%1.%2."/>
      <w:lvlJc w:val="left"/>
      <w:pPr>
        <w:ind w:left="1158" w:hanging="450"/>
      </w:pPr>
      <w:rPr>
        <w:rFonts w:ascii="Times New Roman" w:hAnsi="Times New Roman" w:hint="default"/>
        <w:sz w:val="28"/>
      </w:rPr>
    </w:lvl>
    <w:lvl w:ilvl="2">
      <w:start w:val="1"/>
      <w:numFmt w:val="decimal"/>
      <w:lvlText w:val="%1.%2.%3."/>
      <w:lvlJc w:val="left"/>
      <w:pPr>
        <w:ind w:left="2136" w:hanging="720"/>
      </w:pPr>
      <w:rPr>
        <w:rFonts w:ascii="Times New Roman" w:hAnsi="Times New Roman" w:hint="default"/>
        <w:sz w:val="28"/>
      </w:rPr>
    </w:lvl>
    <w:lvl w:ilvl="3">
      <w:start w:val="1"/>
      <w:numFmt w:val="decimal"/>
      <w:lvlText w:val="%1.%2.%3.%4."/>
      <w:lvlJc w:val="left"/>
      <w:pPr>
        <w:ind w:left="2844" w:hanging="720"/>
      </w:pPr>
      <w:rPr>
        <w:rFonts w:ascii="Times New Roman" w:hAnsi="Times New Roman" w:hint="default"/>
        <w:sz w:val="28"/>
      </w:rPr>
    </w:lvl>
    <w:lvl w:ilvl="4">
      <w:start w:val="1"/>
      <w:numFmt w:val="decimal"/>
      <w:lvlText w:val="%1.%2.%3.%4.%5."/>
      <w:lvlJc w:val="left"/>
      <w:pPr>
        <w:ind w:left="3912" w:hanging="1080"/>
      </w:pPr>
      <w:rPr>
        <w:rFonts w:ascii="Times New Roman" w:hAnsi="Times New Roman" w:hint="default"/>
        <w:sz w:val="28"/>
      </w:rPr>
    </w:lvl>
    <w:lvl w:ilvl="5">
      <w:start w:val="1"/>
      <w:numFmt w:val="decimal"/>
      <w:lvlText w:val="%1.%2.%3.%4.%5.%6."/>
      <w:lvlJc w:val="left"/>
      <w:pPr>
        <w:ind w:left="4620" w:hanging="1080"/>
      </w:pPr>
      <w:rPr>
        <w:rFonts w:ascii="Times New Roman" w:hAnsi="Times New Roman" w:hint="default"/>
        <w:sz w:val="28"/>
      </w:rPr>
    </w:lvl>
    <w:lvl w:ilvl="6">
      <w:start w:val="1"/>
      <w:numFmt w:val="decimal"/>
      <w:lvlText w:val="%1.%2.%3.%4.%5.%6.%7."/>
      <w:lvlJc w:val="left"/>
      <w:pPr>
        <w:ind w:left="5688" w:hanging="1440"/>
      </w:pPr>
      <w:rPr>
        <w:rFonts w:ascii="Times New Roman" w:hAnsi="Times New Roman" w:hint="default"/>
        <w:sz w:val="28"/>
      </w:rPr>
    </w:lvl>
    <w:lvl w:ilvl="7">
      <w:start w:val="1"/>
      <w:numFmt w:val="decimal"/>
      <w:lvlText w:val="%1.%2.%3.%4.%5.%6.%7.%8."/>
      <w:lvlJc w:val="left"/>
      <w:pPr>
        <w:ind w:left="6396" w:hanging="1440"/>
      </w:pPr>
      <w:rPr>
        <w:rFonts w:ascii="Times New Roman" w:hAnsi="Times New Roman" w:hint="default"/>
        <w:sz w:val="28"/>
      </w:rPr>
    </w:lvl>
    <w:lvl w:ilvl="8">
      <w:start w:val="1"/>
      <w:numFmt w:val="decimal"/>
      <w:lvlText w:val="%1.%2.%3.%4.%5.%6.%7.%8.%9."/>
      <w:lvlJc w:val="left"/>
      <w:pPr>
        <w:ind w:left="7464" w:hanging="1800"/>
      </w:pPr>
      <w:rPr>
        <w:rFonts w:ascii="Times New Roman" w:hAnsi="Times New Roman" w:hint="default"/>
        <w:sz w:val="28"/>
      </w:rPr>
    </w:lvl>
  </w:abstractNum>
  <w:abstractNum w:abstractNumId="24">
    <w:nsid w:val="5BAF0E37"/>
    <w:multiLevelType w:val="hybridMultilevel"/>
    <w:tmpl w:val="F210F0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5E01AC4"/>
    <w:multiLevelType w:val="multilevel"/>
    <w:tmpl w:val="2DE40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86F1269"/>
    <w:multiLevelType w:val="hybridMultilevel"/>
    <w:tmpl w:val="E47C1022"/>
    <w:lvl w:ilvl="0" w:tplc="0BD659D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79F90D51"/>
    <w:multiLevelType w:val="hybridMultilevel"/>
    <w:tmpl w:val="F7AE6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5"/>
  </w:num>
  <w:num w:numId="4">
    <w:abstractNumId w:val="13"/>
  </w:num>
  <w:num w:numId="5">
    <w:abstractNumId w:val="20"/>
  </w:num>
  <w:num w:numId="6">
    <w:abstractNumId w:val="8"/>
  </w:num>
  <w:num w:numId="7">
    <w:abstractNumId w:val="10"/>
  </w:num>
  <w:num w:numId="8">
    <w:abstractNumId w:val="1"/>
  </w:num>
  <w:num w:numId="9">
    <w:abstractNumId w:val="4"/>
  </w:num>
  <w:num w:numId="10">
    <w:abstractNumId w:val="19"/>
  </w:num>
  <w:num w:numId="11">
    <w:abstractNumId w:val="6"/>
  </w:num>
  <w:num w:numId="12">
    <w:abstractNumId w:val="26"/>
  </w:num>
  <w:num w:numId="13">
    <w:abstractNumId w:val="21"/>
  </w:num>
  <w:num w:numId="14">
    <w:abstractNumId w:val="2"/>
  </w:num>
  <w:num w:numId="15">
    <w:abstractNumId w:val="12"/>
  </w:num>
  <w:num w:numId="16">
    <w:abstractNumId w:val="22"/>
  </w:num>
  <w:num w:numId="17">
    <w:abstractNumId w:val="14"/>
  </w:num>
  <w:num w:numId="18">
    <w:abstractNumId w:val="9"/>
  </w:num>
  <w:num w:numId="19">
    <w:abstractNumId w:val="18"/>
  </w:num>
  <w:num w:numId="20">
    <w:abstractNumId w:val="25"/>
  </w:num>
  <w:num w:numId="21">
    <w:abstractNumId w:val="16"/>
  </w:num>
  <w:num w:numId="22">
    <w:abstractNumId w:val="0"/>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1"/>
  </w:num>
  <w:num w:numId="26">
    <w:abstractNumId w:val="27"/>
  </w:num>
  <w:num w:numId="27">
    <w:abstractNumId w:val="1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6ED"/>
    <w:rsid w:val="00025320"/>
    <w:rsid w:val="0002589C"/>
    <w:rsid w:val="00031A89"/>
    <w:rsid w:val="00031C54"/>
    <w:rsid w:val="000542E7"/>
    <w:rsid w:val="00057901"/>
    <w:rsid w:val="00067E30"/>
    <w:rsid w:val="00086255"/>
    <w:rsid w:val="000929D9"/>
    <w:rsid w:val="00095E9D"/>
    <w:rsid w:val="000B2355"/>
    <w:rsid w:val="000B3E98"/>
    <w:rsid w:val="000B483C"/>
    <w:rsid w:val="000E5208"/>
    <w:rsid w:val="000F5832"/>
    <w:rsid w:val="001765D4"/>
    <w:rsid w:val="001B097B"/>
    <w:rsid w:val="00200205"/>
    <w:rsid w:val="00207A15"/>
    <w:rsid w:val="0021265D"/>
    <w:rsid w:val="002648B5"/>
    <w:rsid w:val="0027085A"/>
    <w:rsid w:val="0028399B"/>
    <w:rsid w:val="00297479"/>
    <w:rsid w:val="002C1E61"/>
    <w:rsid w:val="002E3D47"/>
    <w:rsid w:val="002E75BC"/>
    <w:rsid w:val="002F102C"/>
    <w:rsid w:val="003068A0"/>
    <w:rsid w:val="00333401"/>
    <w:rsid w:val="0035201D"/>
    <w:rsid w:val="00370A09"/>
    <w:rsid w:val="00382BF6"/>
    <w:rsid w:val="00397306"/>
    <w:rsid w:val="003B057F"/>
    <w:rsid w:val="003C7F35"/>
    <w:rsid w:val="003D44DD"/>
    <w:rsid w:val="003D7898"/>
    <w:rsid w:val="00403FA1"/>
    <w:rsid w:val="00413D26"/>
    <w:rsid w:val="004816D4"/>
    <w:rsid w:val="00484D11"/>
    <w:rsid w:val="0048728B"/>
    <w:rsid w:val="004A06ED"/>
    <w:rsid w:val="004B284F"/>
    <w:rsid w:val="004B28FB"/>
    <w:rsid w:val="004C00EB"/>
    <w:rsid w:val="004C3F62"/>
    <w:rsid w:val="004E2FB6"/>
    <w:rsid w:val="005116C6"/>
    <w:rsid w:val="0052353E"/>
    <w:rsid w:val="005803BD"/>
    <w:rsid w:val="00590035"/>
    <w:rsid w:val="005953A0"/>
    <w:rsid w:val="005B4F03"/>
    <w:rsid w:val="005C3EBB"/>
    <w:rsid w:val="005C5D0F"/>
    <w:rsid w:val="005F1604"/>
    <w:rsid w:val="006018A3"/>
    <w:rsid w:val="00610DEF"/>
    <w:rsid w:val="00655E09"/>
    <w:rsid w:val="006636AE"/>
    <w:rsid w:val="00675FAA"/>
    <w:rsid w:val="00677173"/>
    <w:rsid w:val="006831A5"/>
    <w:rsid w:val="006840C5"/>
    <w:rsid w:val="006A3CCC"/>
    <w:rsid w:val="006F3485"/>
    <w:rsid w:val="007316F3"/>
    <w:rsid w:val="0073174E"/>
    <w:rsid w:val="00742E02"/>
    <w:rsid w:val="00767C17"/>
    <w:rsid w:val="007C304B"/>
    <w:rsid w:val="007D2879"/>
    <w:rsid w:val="007E095B"/>
    <w:rsid w:val="007F4B04"/>
    <w:rsid w:val="00802562"/>
    <w:rsid w:val="00814B50"/>
    <w:rsid w:val="0084256D"/>
    <w:rsid w:val="00845996"/>
    <w:rsid w:val="00845A3E"/>
    <w:rsid w:val="00890739"/>
    <w:rsid w:val="0089445D"/>
    <w:rsid w:val="008944AE"/>
    <w:rsid w:val="008B0D9A"/>
    <w:rsid w:val="008B3807"/>
    <w:rsid w:val="008D27DA"/>
    <w:rsid w:val="008F70A0"/>
    <w:rsid w:val="0092385E"/>
    <w:rsid w:val="009420CA"/>
    <w:rsid w:val="009454C2"/>
    <w:rsid w:val="0097692B"/>
    <w:rsid w:val="00985C00"/>
    <w:rsid w:val="009E3C9C"/>
    <w:rsid w:val="009F5883"/>
    <w:rsid w:val="00A04FF2"/>
    <w:rsid w:val="00A23851"/>
    <w:rsid w:val="00A3745A"/>
    <w:rsid w:val="00AA67C0"/>
    <w:rsid w:val="00AC34F5"/>
    <w:rsid w:val="00AF0B1C"/>
    <w:rsid w:val="00AF338D"/>
    <w:rsid w:val="00B21101"/>
    <w:rsid w:val="00B301A1"/>
    <w:rsid w:val="00B438EC"/>
    <w:rsid w:val="00BC590E"/>
    <w:rsid w:val="00C064DB"/>
    <w:rsid w:val="00C16CEA"/>
    <w:rsid w:val="00C40CDB"/>
    <w:rsid w:val="00C47900"/>
    <w:rsid w:val="00C54E4C"/>
    <w:rsid w:val="00C85C77"/>
    <w:rsid w:val="00CA02FC"/>
    <w:rsid w:val="00CA20C9"/>
    <w:rsid w:val="00CD3633"/>
    <w:rsid w:val="00CE423B"/>
    <w:rsid w:val="00CF5BC7"/>
    <w:rsid w:val="00D27EB0"/>
    <w:rsid w:val="00D43A6B"/>
    <w:rsid w:val="00D648EE"/>
    <w:rsid w:val="00DB616A"/>
    <w:rsid w:val="00DB7AB4"/>
    <w:rsid w:val="00DE628D"/>
    <w:rsid w:val="00DE67E3"/>
    <w:rsid w:val="00DF7B8C"/>
    <w:rsid w:val="00E35308"/>
    <w:rsid w:val="00E50AB3"/>
    <w:rsid w:val="00E735A4"/>
    <w:rsid w:val="00E862EE"/>
    <w:rsid w:val="00E8673C"/>
    <w:rsid w:val="00E91CCE"/>
    <w:rsid w:val="00EB1048"/>
    <w:rsid w:val="00ED078A"/>
    <w:rsid w:val="00EF7213"/>
    <w:rsid w:val="00F40AD5"/>
    <w:rsid w:val="00F46EF8"/>
    <w:rsid w:val="00F772F7"/>
    <w:rsid w:val="00F94295"/>
    <w:rsid w:val="00FA033D"/>
    <w:rsid w:val="00FE6599"/>
    <w:rsid w:val="00FF3CC8"/>
    <w:rsid w:val="00FF5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505597-FC00-48E5-BC7D-81658EED6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6E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06ED"/>
    <w:pPr>
      <w:ind w:left="720"/>
      <w:contextualSpacing/>
    </w:pPr>
  </w:style>
  <w:style w:type="table" w:styleId="a4">
    <w:name w:val="Table Grid"/>
    <w:basedOn w:val="a1"/>
    <w:uiPriority w:val="59"/>
    <w:rsid w:val="002F10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F70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F70A0"/>
    <w:rPr>
      <w:rFonts w:ascii="Tahoma" w:eastAsia="Times New Roman" w:hAnsi="Tahoma" w:cs="Tahoma"/>
      <w:sz w:val="16"/>
      <w:szCs w:val="16"/>
    </w:rPr>
  </w:style>
  <w:style w:type="character" w:customStyle="1" w:styleId="apple-style-span">
    <w:name w:val="apple-style-span"/>
    <w:rsid w:val="00AF338D"/>
    <w:rPr>
      <w:rFonts w:cs="Times New Roman"/>
    </w:rPr>
  </w:style>
  <w:style w:type="paragraph" w:customStyle="1" w:styleId="ConsPlusNormal">
    <w:name w:val="ConsPlusNormal"/>
    <w:rsid w:val="00845A3E"/>
    <w:pPr>
      <w:autoSpaceDE w:val="0"/>
      <w:autoSpaceDN w:val="0"/>
      <w:adjustRightInd w:val="0"/>
      <w:spacing w:after="0" w:line="240" w:lineRule="auto"/>
    </w:pPr>
    <w:rPr>
      <w:rFonts w:ascii="Arial" w:hAnsi="Arial" w:cs="Arial"/>
      <w:sz w:val="20"/>
      <w:szCs w:val="20"/>
    </w:rPr>
  </w:style>
  <w:style w:type="paragraph" w:customStyle="1" w:styleId="ConsPlusCell">
    <w:name w:val="ConsPlusCell"/>
    <w:uiPriority w:val="99"/>
    <w:rsid w:val="00845A3E"/>
    <w:pPr>
      <w:autoSpaceDE w:val="0"/>
      <w:autoSpaceDN w:val="0"/>
      <w:adjustRightInd w:val="0"/>
      <w:spacing w:after="0" w:line="240" w:lineRule="auto"/>
    </w:pPr>
    <w:rPr>
      <w:rFonts w:ascii="Arial" w:hAnsi="Arial" w:cs="Arial"/>
      <w:sz w:val="20"/>
      <w:szCs w:val="20"/>
    </w:rPr>
  </w:style>
  <w:style w:type="character" w:customStyle="1" w:styleId="fill">
    <w:name w:val="fill"/>
    <w:rsid w:val="00E50AB3"/>
    <w:rPr>
      <w:b/>
      <w:bCs/>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97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F54BB-C6E5-4C13-A704-6C2341A5F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2357</TotalTime>
  <Pages>1</Pages>
  <Words>5433</Words>
  <Characters>30972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59</cp:revision>
  <cp:lastPrinted>2019-01-04T05:33:00Z</cp:lastPrinted>
  <dcterms:created xsi:type="dcterms:W3CDTF">2014-02-06T06:05:00Z</dcterms:created>
  <dcterms:modified xsi:type="dcterms:W3CDTF">2019-01-04T05:34:00Z</dcterms:modified>
</cp:coreProperties>
</file>